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F897F" w14:textId="77777777" w:rsidR="008214DA" w:rsidRDefault="008214DA" w:rsidP="008214DA">
      <w:pPr>
        <w:pStyle w:val="Header"/>
        <w:tabs>
          <w:tab w:val="right" w:pos="9639"/>
        </w:tabs>
        <w:rPr>
          <w:rFonts w:ascii="Arial" w:hAnsi="Arial" w:cs="Arial"/>
          <w:b/>
          <w:bCs/>
          <w:sz w:val="22"/>
        </w:rPr>
      </w:pPr>
      <w:bookmarkStart w:id="0" w:name="_GoBack"/>
      <w:bookmarkEnd w:id="0"/>
    </w:p>
    <w:p w14:paraId="5FE94FCB" w14:textId="3D67D45C"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01852358"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611D2FDC" w14:textId="77777777" w:rsidR="001E7744" w:rsidRDefault="001E7744" w:rsidP="001E7744"/>
    <w:p w14:paraId="37C1E74F" w14:textId="0D9BDF68"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b/>
          <w:bCs/>
          <w:color w:val="000000" w:themeColor="text1"/>
          <w:sz w:val="22"/>
          <w:szCs w:val="22"/>
          <w:highlight w:val="cyan"/>
          <w:lang w:eastAsia="zh-CN"/>
        </w:rPr>
        <w:t>EDITOR’S NOTE</w:t>
      </w:r>
      <w:r w:rsidR="006745C4">
        <w:rPr>
          <w:rFonts w:asciiTheme="minorHAnsi" w:eastAsia="MS Mincho" w:hAnsiTheme="minorHAnsi" w:cstheme="minorHAnsi"/>
          <w:b/>
          <w:bCs/>
          <w:color w:val="000000" w:themeColor="text1"/>
          <w:sz w:val="22"/>
          <w:szCs w:val="22"/>
          <w:highlight w:val="cyan"/>
          <w:lang w:eastAsia="zh-CN"/>
        </w:rPr>
        <w:t xml:space="preserve"> to be removed before submission</w:t>
      </w:r>
      <w:r w:rsidRPr="006F2C30">
        <w:rPr>
          <w:rFonts w:asciiTheme="minorHAnsi" w:eastAsia="MS Mincho" w:hAnsiTheme="minorHAnsi" w:cstheme="minorHAnsi"/>
          <w:b/>
          <w:bCs/>
          <w:color w:val="000000" w:themeColor="text1"/>
          <w:sz w:val="22"/>
          <w:szCs w:val="22"/>
          <w:highlight w:val="cyan"/>
          <w:lang w:eastAsia="zh-CN"/>
        </w:rPr>
        <w:t>:</w:t>
      </w:r>
      <w:r w:rsidRPr="006F2C30">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F2C30">
        <w:rPr>
          <w:rFonts w:asciiTheme="minorHAnsi" w:eastAsia="MS Mincho" w:hAnsiTheme="minorHAnsi" w:cstheme="minorHAnsi"/>
          <w:color w:val="000000" w:themeColor="text1"/>
          <w:sz w:val="22"/>
          <w:szCs w:val="22"/>
          <w:highlight w:val="cyan"/>
          <w:u w:val="single"/>
          <w:lang w:eastAsia="zh-CN"/>
        </w:rPr>
        <w:t>both</w:t>
      </w:r>
      <w:r w:rsidRPr="006F2C30">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24D39A1E" w14:textId="77777777"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color w:val="000000" w:themeColor="text1"/>
          <w:sz w:val="22"/>
          <w:szCs w:val="22"/>
          <w:highlight w:val="cyan"/>
          <w:lang w:eastAsia="zh-CN"/>
        </w:rPr>
        <w:t xml:space="preserve"> </w:t>
      </w:r>
    </w:p>
    <w:p w14:paraId="64CC3143" w14:textId="77777777" w:rsidR="001E7744" w:rsidRPr="006F2C30" w:rsidRDefault="009257C7" w:rsidP="001E7744">
      <w:pPr>
        <w:pStyle w:val="TABBOXt"/>
        <w:ind w:left="2070" w:hanging="2070"/>
        <w:jc w:val="both"/>
        <w:rPr>
          <w:rFonts w:asciiTheme="minorHAnsi" w:hAnsiTheme="minorHAnsi" w:cstheme="minorHAnsi"/>
          <w:color w:val="000000" w:themeColor="text1"/>
          <w:sz w:val="22"/>
          <w:szCs w:val="22"/>
        </w:rPr>
      </w:pPr>
      <w:hyperlink r:id="rId11" w:history="1">
        <w:r w:rsidR="001E7744" w:rsidRPr="006F2C30">
          <w:rPr>
            <w:rStyle w:val="Hyperlink"/>
            <w:rFonts w:asciiTheme="minorHAnsi" w:hAnsiTheme="minorHAnsi" w:cstheme="minorHAnsi"/>
            <w:b/>
            <w:color w:val="000000" w:themeColor="text1"/>
            <w:sz w:val="22"/>
            <w:szCs w:val="22"/>
            <w:highlight w:val="cyan"/>
          </w:rPr>
          <w:t>Decision PCG43/04:</w:t>
        </w:r>
      </w:hyperlink>
      <w:r w:rsidR="001E7744" w:rsidRPr="006F2C30">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001E7744" w:rsidRPr="006F2C30">
          <w:rPr>
            <w:rStyle w:val="Hyperlink"/>
            <w:rFonts w:asciiTheme="minorHAnsi" w:hAnsiTheme="minorHAnsi" w:cstheme="minorHAnsi"/>
            <w:b/>
            <w:color w:val="000000" w:themeColor="text1"/>
            <w:sz w:val="22"/>
            <w:szCs w:val="22"/>
            <w:highlight w:val="cyan"/>
          </w:rPr>
          <w:t>3GPP/PCG#43(19)22</w:t>
        </w:r>
        <w:r w:rsidR="001E7744" w:rsidRPr="006F2C30">
          <w:rPr>
            <w:rStyle w:val="Hyperlink"/>
            <w:rFonts w:asciiTheme="minorHAnsi" w:hAnsiTheme="minorHAnsi" w:cstheme="minorHAnsi"/>
            <w:color w:val="000000" w:themeColor="text1"/>
            <w:sz w:val="22"/>
            <w:szCs w:val="22"/>
            <w:highlight w:val="cyan"/>
          </w:rPr>
          <w:t>].</w:t>
        </w:r>
      </w:hyperlink>
      <w:r w:rsidR="001E7744" w:rsidRPr="006F2C30">
        <w:rPr>
          <w:rFonts w:asciiTheme="minorHAnsi" w:hAnsiTheme="minorHAnsi" w:cstheme="minorHAnsi"/>
          <w:color w:val="000000" w:themeColor="text1"/>
          <w:sz w:val="22"/>
          <w:szCs w:val="22"/>
        </w:rPr>
        <w:t xml:space="preserve"> </w:t>
      </w:r>
    </w:p>
    <w:p w14:paraId="66273C0B" w14:textId="44A90379" w:rsidR="001E7744" w:rsidRDefault="001E7744" w:rsidP="00994FD1">
      <w:pPr>
        <w:pageBreakBefore/>
        <w:rPr>
          <w:rFonts w:eastAsia="MS Mincho"/>
          <w:lang w:val="en-GB"/>
        </w:rPr>
        <w:sectPr w:rsidR="001E774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gridCol w:w="1377"/>
        <w:gridCol w:w="1377"/>
      </w:tblGrid>
      <w:tr w:rsidR="00DA6E3D" w:rsidRPr="008463FE" w14:paraId="5FE94FDB" w14:textId="5F199A1F" w:rsidTr="00DA6E3D">
        <w:trPr>
          <w:jc w:val="center"/>
        </w:trPr>
        <w:tc>
          <w:tcPr>
            <w:tcW w:w="1377" w:type="dxa"/>
          </w:tcPr>
          <w:p w14:paraId="5FE94FD4" w14:textId="77777777" w:rsidR="00DA6E3D" w:rsidRPr="008463FE" w:rsidRDefault="00DA6E3D" w:rsidP="00732FA3">
            <w:pPr>
              <w:pStyle w:val="Tablehead"/>
              <w:rPr>
                <w:rFonts w:eastAsia="MS Mincho"/>
              </w:rPr>
            </w:pPr>
            <w:r w:rsidRPr="008463FE">
              <w:rPr>
                <w:rFonts w:eastAsia="MS Mincho"/>
              </w:rPr>
              <w:t>36.100 Series</w:t>
            </w:r>
          </w:p>
        </w:tc>
        <w:tc>
          <w:tcPr>
            <w:tcW w:w="1377" w:type="dxa"/>
          </w:tcPr>
          <w:p w14:paraId="5FE94FD5" w14:textId="77777777" w:rsidR="00DA6E3D" w:rsidRPr="008463FE" w:rsidRDefault="00DA6E3D" w:rsidP="00732FA3">
            <w:pPr>
              <w:pStyle w:val="Tablehead"/>
              <w:rPr>
                <w:rFonts w:eastAsia="MS Mincho"/>
              </w:rPr>
            </w:pPr>
            <w:r w:rsidRPr="008463FE">
              <w:rPr>
                <w:rFonts w:eastAsia="MS Mincho"/>
              </w:rPr>
              <w:t>36.200 Series</w:t>
            </w:r>
          </w:p>
        </w:tc>
        <w:tc>
          <w:tcPr>
            <w:tcW w:w="1377" w:type="dxa"/>
          </w:tcPr>
          <w:p w14:paraId="5FE94FD6" w14:textId="77777777" w:rsidR="00DA6E3D" w:rsidRPr="008463FE" w:rsidRDefault="00DA6E3D" w:rsidP="00732FA3">
            <w:pPr>
              <w:pStyle w:val="Tablehead"/>
              <w:rPr>
                <w:rFonts w:eastAsia="MS Mincho"/>
              </w:rPr>
            </w:pPr>
            <w:r w:rsidRPr="008463FE">
              <w:rPr>
                <w:rFonts w:eastAsia="MS Mincho"/>
              </w:rPr>
              <w:t>36.300 Series</w:t>
            </w:r>
          </w:p>
        </w:tc>
        <w:tc>
          <w:tcPr>
            <w:tcW w:w="1377" w:type="dxa"/>
          </w:tcPr>
          <w:p w14:paraId="5FE94FD7" w14:textId="77777777" w:rsidR="00DA6E3D" w:rsidRPr="008463FE" w:rsidRDefault="00DA6E3D" w:rsidP="00732FA3">
            <w:pPr>
              <w:pStyle w:val="Tablehead"/>
              <w:rPr>
                <w:rFonts w:eastAsia="MS Mincho"/>
              </w:rPr>
            </w:pPr>
            <w:r w:rsidRPr="008463FE">
              <w:rPr>
                <w:rFonts w:eastAsia="MS Mincho"/>
              </w:rPr>
              <w:t>36.400 Series</w:t>
            </w:r>
          </w:p>
        </w:tc>
        <w:tc>
          <w:tcPr>
            <w:tcW w:w="1377" w:type="dxa"/>
          </w:tcPr>
          <w:p w14:paraId="5FE94FD9" w14:textId="77777777" w:rsidR="00DA6E3D" w:rsidRPr="008463FE" w:rsidRDefault="00DA6E3D"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DA6E3D" w:rsidRPr="008463FE" w:rsidRDefault="00DA6E3D" w:rsidP="00732FA3">
            <w:pPr>
              <w:pStyle w:val="Tablehead"/>
              <w:rPr>
                <w:rFonts w:eastAsia="MS Mincho"/>
              </w:rPr>
            </w:pPr>
            <w:r>
              <w:rPr>
                <w:rFonts w:eastAsia="MS Mincho"/>
              </w:rPr>
              <w:t>38.100 Series</w:t>
            </w:r>
          </w:p>
        </w:tc>
        <w:tc>
          <w:tcPr>
            <w:tcW w:w="1377" w:type="dxa"/>
          </w:tcPr>
          <w:p w14:paraId="5AF344A6" w14:textId="2AE185FE" w:rsidR="00DA6E3D" w:rsidRPr="008463FE" w:rsidRDefault="00DA6E3D" w:rsidP="00732FA3">
            <w:pPr>
              <w:pStyle w:val="Tablehead"/>
              <w:rPr>
                <w:rFonts w:eastAsia="MS Mincho"/>
              </w:rPr>
            </w:pPr>
            <w:r>
              <w:rPr>
                <w:rFonts w:eastAsia="MS Mincho"/>
              </w:rPr>
              <w:t>38.200 Series</w:t>
            </w:r>
          </w:p>
        </w:tc>
        <w:tc>
          <w:tcPr>
            <w:tcW w:w="1377" w:type="dxa"/>
          </w:tcPr>
          <w:p w14:paraId="324D3EFB" w14:textId="27853758" w:rsidR="00DA6E3D" w:rsidRPr="008463FE" w:rsidRDefault="00DA6E3D" w:rsidP="00732FA3">
            <w:pPr>
              <w:pStyle w:val="Tablehead"/>
              <w:rPr>
                <w:rFonts w:eastAsia="MS Mincho"/>
              </w:rPr>
            </w:pPr>
            <w:r>
              <w:rPr>
                <w:rFonts w:eastAsia="MS Mincho"/>
              </w:rPr>
              <w:t>38.300 Series</w:t>
            </w:r>
          </w:p>
        </w:tc>
        <w:tc>
          <w:tcPr>
            <w:tcW w:w="1377" w:type="dxa"/>
          </w:tcPr>
          <w:p w14:paraId="743A92BE" w14:textId="74FC0C9D" w:rsidR="00DA6E3D" w:rsidRPr="008463FE" w:rsidRDefault="00DA6E3D" w:rsidP="00732FA3">
            <w:pPr>
              <w:pStyle w:val="Tablehead"/>
              <w:rPr>
                <w:rFonts w:eastAsia="MS Mincho"/>
              </w:rPr>
            </w:pPr>
            <w:r>
              <w:rPr>
                <w:rFonts w:eastAsia="MS Mincho"/>
              </w:rPr>
              <w:t>38.400 Series</w:t>
            </w:r>
          </w:p>
        </w:tc>
      </w:tr>
      <w:tr w:rsidR="00DA6E3D" w:rsidRPr="008463FE" w14:paraId="5FE94FE4" w14:textId="061C6A0E" w:rsidTr="00DA6E3D">
        <w:trPr>
          <w:jc w:val="center"/>
        </w:trPr>
        <w:tc>
          <w:tcPr>
            <w:tcW w:w="1377" w:type="dxa"/>
          </w:tcPr>
          <w:p w14:paraId="5FE94FDC" w14:textId="4A74587D" w:rsidR="00DA6E3D" w:rsidRPr="001F6E3B" w:rsidRDefault="00DA6E3D"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r>
          </w:p>
        </w:tc>
        <w:tc>
          <w:tcPr>
            <w:tcW w:w="1377" w:type="dxa"/>
          </w:tcPr>
          <w:p w14:paraId="5FE94FDD" w14:textId="77777777" w:rsidR="00DA6E3D" w:rsidRPr="001F6E3B" w:rsidRDefault="00DA6E3D"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DA6E3D" w:rsidRPr="001F6E3B" w:rsidRDefault="00DA6E3D"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DA6E3D" w:rsidRPr="001F6E3B" w:rsidRDefault="00DA6E3D"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05D42977" w14:textId="2C3FDE47" w:rsidR="00DA6E3D" w:rsidRDefault="00DA6E3D"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DA6E3D" w:rsidRPr="001F6E3B" w:rsidRDefault="00DA6E3D"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DA6E3D" w:rsidRPr="00AE3CC7" w:rsidRDefault="00DA6E3D"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DA6E3D" w:rsidRPr="00AE3CC7" w:rsidRDefault="00DA6E3D"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DA6E3D" w:rsidRPr="008463FE" w:rsidRDefault="00DA6E3D"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DA6E3D" w:rsidRPr="008463FE" w:rsidRDefault="00DA6E3D"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lastRenderedPageBreak/>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138E1695" w14:textId="77777777" w:rsidR="002E4152" w:rsidRDefault="002E4152" w:rsidP="002E4152">
      <w:pPr>
        <w:pStyle w:val="Heading4"/>
        <w:rPr>
          <w:rFonts w:eastAsia="MS Mincho"/>
          <w:sz w:val="22"/>
          <w:lang w:val="en-GB"/>
        </w:rPr>
      </w:pPr>
      <w:r>
        <w:rPr>
          <w:rFonts w:eastAsia="MS Mincho"/>
          <w:sz w:val="22"/>
          <w:lang w:val="en-GB"/>
        </w:rPr>
        <w:t>2.1.2.7</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77777777" w:rsidR="002E4152" w:rsidRDefault="002E4152" w:rsidP="002E4152">
      <w:pPr>
        <w:pStyle w:val="Heading4"/>
        <w:rPr>
          <w:rFonts w:eastAsia="MS Mincho"/>
          <w:sz w:val="22"/>
          <w:lang w:val="en-GB"/>
        </w:rPr>
      </w:pPr>
      <w:r>
        <w:rPr>
          <w:rFonts w:eastAsia="MS Mincho"/>
          <w:sz w:val="22"/>
          <w:lang w:val="en-GB"/>
        </w:rPr>
        <w:t>2.1.2.8</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77777777" w:rsidR="002E4152" w:rsidRDefault="002E4152" w:rsidP="002E4152">
      <w:pPr>
        <w:pStyle w:val="Heading4"/>
        <w:rPr>
          <w:rFonts w:eastAsia="MS Mincho"/>
          <w:sz w:val="22"/>
          <w:lang w:val="en-GB"/>
        </w:rPr>
      </w:pPr>
      <w:r>
        <w:rPr>
          <w:rFonts w:eastAsia="MS Mincho"/>
          <w:sz w:val="22"/>
          <w:lang w:val="en-GB"/>
        </w:rPr>
        <w:lastRenderedPageBreak/>
        <w:t>2.1.2.9</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77777777" w:rsidR="002E4152" w:rsidRDefault="002E4152" w:rsidP="002E4152">
      <w:pPr>
        <w:pStyle w:val="Heading4"/>
        <w:rPr>
          <w:rFonts w:eastAsia="MS Mincho"/>
          <w:sz w:val="22"/>
          <w:lang w:val="en-GB"/>
        </w:rPr>
      </w:pPr>
      <w:r>
        <w:rPr>
          <w:rFonts w:eastAsia="MS Mincho"/>
          <w:sz w:val="22"/>
          <w:lang w:val="en-GB"/>
        </w:rPr>
        <w:t>2.1.2.10</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77777777" w:rsidR="002E4152" w:rsidRDefault="002E4152" w:rsidP="002E4152">
      <w:pPr>
        <w:pStyle w:val="Heading4"/>
        <w:rPr>
          <w:rFonts w:eastAsia="MS Mincho"/>
          <w:sz w:val="22"/>
          <w:lang w:val="en-GB"/>
        </w:rPr>
      </w:pPr>
      <w:r>
        <w:rPr>
          <w:rFonts w:eastAsia="MS Mincho"/>
          <w:sz w:val="22"/>
          <w:lang w:val="en-GB"/>
        </w:rPr>
        <w:t>2.1.2.11</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77777777" w:rsidR="002E4152" w:rsidRDefault="002E4152" w:rsidP="002E4152">
      <w:pPr>
        <w:pStyle w:val="Heading4"/>
        <w:rPr>
          <w:rFonts w:eastAsia="MS Mincho"/>
          <w:sz w:val="22"/>
          <w:lang w:val="en-GB"/>
        </w:rPr>
      </w:pPr>
      <w:r>
        <w:rPr>
          <w:rFonts w:eastAsia="MS Mincho"/>
          <w:sz w:val="22"/>
          <w:lang w:val="en-GB"/>
        </w:rPr>
        <w:t>2.1.2.12</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77777777" w:rsidR="002E4152" w:rsidRDefault="002E4152" w:rsidP="002E4152">
      <w:pPr>
        <w:pStyle w:val="Heading4"/>
        <w:rPr>
          <w:rFonts w:eastAsia="MS Mincho"/>
          <w:lang w:val="en-GB"/>
        </w:rPr>
      </w:pPr>
      <w:r>
        <w:rPr>
          <w:rFonts w:eastAsia="MS Mincho"/>
          <w:sz w:val="22"/>
          <w:lang w:val="en-GB"/>
        </w:rPr>
        <w:t>2.1.2.13</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lastRenderedPageBreak/>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1581EEC7" w14:textId="7906CDFD" w:rsidR="00660C11" w:rsidRPr="001F6E3B" w:rsidRDefault="00660C11" w:rsidP="00660C11">
      <w:pPr>
        <w:pStyle w:val="Heading4"/>
        <w:rPr>
          <w:rFonts w:eastAsia="MS Mincho"/>
          <w:lang w:val="en-GB"/>
        </w:rPr>
      </w:pPr>
      <w:r w:rsidRPr="001F6E3B">
        <w:rPr>
          <w:rFonts w:eastAsia="MS Mincho"/>
          <w:lang w:val="en-GB"/>
        </w:rPr>
        <w:t>2.1.</w:t>
      </w:r>
      <w:r>
        <w:rPr>
          <w:rFonts w:eastAsia="MS Mincho"/>
          <w:lang w:val="en-GB"/>
        </w:rPr>
        <w:t>3</w:t>
      </w:r>
      <w:r w:rsidRPr="001F6E3B">
        <w:rPr>
          <w:rFonts w:eastAsia="MS Mincho"/>
          <w:lang w:val="en-GB"/>
        </w:rPr>
        <w:t>.</w:t>
      </w:r>
      <w:r>
        <w:rPr>
          <w:rFonts w:eastAsia="MS Mincho"/>
          <w:lang w:val="en-GB"/>
        </w:rPr>
        <w:t>6</w:t>
      </w:r>
      <w:r w:rsidRPr="001F6E3B">
        <w:rPr>
          <w:rFonts w:eastAsia="MS Mincho"/>
          <w:lang w:val="en-GB"/>
        </w:rPr>
        <w:tab/>
        <w:t>TS 36.307</w:t>
      </w:r>
    </w:p>
    <w:p w14:paraId="34B20510" w14:textId="77777777" w:rsidR="00660C11" w:rsidRPr="001F6E3B" w:rsidRDefault="00660C11" w:rsidP="00660C11">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2C78F634" w14:textId="77777777" w:rsidR="00660C11" w:rsidRPr="001F6E3B" w:rsidRDefault="00660C11" w:rsidP="00660C11">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w:t>
      </w:r>
      <w:r w:rsidRPr="001F6E3B">
        <w:rPr>
          <w:rFonts w:eastAsia="MS Mincho"/>
          <w:lang w:val="en-GB"/>
        </w:rPr>
        <w:lastRenderedPageBreak/>
        <w:t>specified in this release of the specifications. This document does not contain any requirements for UEs supporting frequency bands independent of release.</w:t>
      </w:r>
    </w:p>
    <w:p w14:paraId="5FE95199" w14:textId="30FFBE5B" w:rsidR="00377374" w:rsidRPr="001F6E3B" w:rsidRDefault="00377374" w:rsidP="008214DA">
      <w:pPr>
        <w:pStyle w:val="Heading4"/>
        <w:ind w:left="0" w:firstLine="0"/>
        <w:rPr>
          <w:rFonts w:eastAsia="MS Mincho"/>
          <w:lang w:val="en-GB"/>
        </w:rPr>
      </w:pPr>
      <w:r w:rsidRPr="001F6E3B">
        <w:rPr>
          <w:rFonts w:eastAsia="MS Mincho"/>
          <w:lang w:val="en-GB"/>
        </w:rPr>
        <w:t>2.1.3.</w:t>
      </w:r>
      <w:r w:rsidR="00660C11">
        <w:rPr>
          <w:rFonts w:eastAsia="MS Mincho"/>
          <w:lang w:val="en-GB"/>
        </w:rPr>
        <w:t>7</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8214DA">
      <w:pPr>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68858E8C" w:rsidR="00377374" w:rsidRPr="0057689B" w:rsidRDefault="00377374" w:rsidP="00377374">
      <w:pPr>
        <w:pStyle w:val="Heading4"/>
        <w:rPr>
          <w:rFonts w:eastAsia="MS Mincho"/>
        </w:rPr>
      </w:pPr>
      <w:r w:rsidRPr="0057689B">
        <w:rPr>
          <w:rFonts w:eastAsia="MS Mincho"/>
        </w:rPr>
        <w:t>2.1.3.</w:t>
      </w:r>
      <w:r w:rsidR="00660C11">
        <w:rPr>
          <w:rFonts w:eastAsia="MS Mincho"/>
        </w:rPr>
        <w:t>8</w:t>
      </w:r>
      <w:r w:rsidRPr="0057689B">
        <w:rPr>
          <w:rFonts w:eastAsia="MS Mincho"/>
        </w:rPr>
        <w:tab/>
        <w:t>TS 36.321</w:t>
      </w:r>
    </w:p>
    <w:p w14:paraId="5FE951C1"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Medium Access Control (MAC) protocol specification</w:t>
      </w:r>
    </w:p>
    <w:p w14:paraId="5FE951C2" w14:textId="77777777" w:rsidR="00377374" w:rsidRPr="008214DA" w:rsidRDefault="00377374" w:rsidP="008214DA">
      <w:pPr>
        <w:rPr>
          <w:rFonts w:eastAsia="MS Mincho"/>
          <w:lang w:val="en-GB"/>
        </w:rPr>
      </w:pPr>
      <w:r w:rsidRPr="008214DA">
        <w:rPr>
          <w:rFonts w:eastAsia="MS Mincho"/>
          <w:lang w:val="en-GB"/>
        </w:rPr>
        <w:t>This document specifies the E-UTRA Medium Access Control (MAC) protocol.</w:t>
      </w:r>
    </w:p>
    <w:p w14:paraId="5FE951E7" w14:textId="6B4E79FE" w:rsidR="00377374" w:rsidRPr="0057689B" w:rsidRDefault="00377374" w:rsidP="00377374">
      <w:pPr>
        <w:pStyle w:val="Heading4"/>
        <w:rPr>
          <w:rFonts w:eastAsia="MS Mincho"/>
        </w:rPr>
      </w:pPr>
      <w:r w:rsidRPr="0057689B">
        <w:rPr>
          <w:rFonts w:eastAsia="MS Mincho"/>
        </w:rPr>
        <w:t>2.1.3.</w:t>
      </w:r>
      <w:r w:rsidR="00660C11">
        <w:rPr>
          <w:rFonts w:eastAsia="MS Mincho"/>
        </w:rPr>
        <w:t>9</w:t>
      </w:r>
      <w:r w:rsidRPr="0057689B">
        <w:rPr>
          <w:rFonts w:eastAsia="MS Mincho"/>
        </w:rPr>
        <w:tab/>
        <w:t>TS 36.322</w:t>
      </w:r>
    </w:p>
    <w:p w14:paraId="5FE951E8"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Radio Link Control (RLC) protocol specification</w:t>
      </w:r>
    </w:p>
    <w:p w14:paraId="5FE951E9" w14:textId="77777777" w:rsidR="00377374" w:rsidRPr="008214DA" w:rsidRDefault="00377374" w:rsidP="008214DA">
      <w:pPr>
        <w:rPr>
          <w:rFonts w:eastAsia="MS Mincho"/>
          <w:lang w:val="en-GB"/>
        </w:rPr>
      </w:pPr>
      <w:r w:rsidRPr="008214DA">
        <w:rPr>
          <w:rFonts w:eastAsia="MS Mincho"/>
          <w:lang w:val="en-GB"/>
        </w:rPr>
        <w:t>This document specifies the E-UTRA Radio Link Control (RLC) protocol.</w:t>
      </w:r>
    </w:p>
    <w:p w14:paraId="5FE9520E" w14:textId="23F8AB06" w:rsidR="00377374" w:rsidRPr="0057689B" w:rsidRDefault="00377374" w:rsidP="00377374">
      <w:pPr>
        <w:pStyle w:val="Heading4"/>
        <w:rPr>
          <w:rFonts w:eastAsia="MS Mincho"/>
        </w:rPr>
      </w:pPr>
      <w:r w:rsidRPr="0057689B">
        <w:rPr>
          <w:rFonts w:eastAsia="MS Mincho"/>
        </w:rPr>
        <w:t>2.1.3.</w:t>
      </w:r>
      <w:r w:rsidR="00660C11">
        <w:rPr>
          <w:rFonts w:eastAsia="MS Mincho"/>
        </w:rPr>
        <w:t>10</w:t>
      </w:r>
      <w:r w:rsidRPr="0057689B">
        <w:rPr>
          <w:rFonts w:eastAsia="MS Mincho"/>
        </w:rPr>
        <w:tab/>
        <w:t>TS 36.323</w:t>
      </w:r>
    </w:p>
    <w:p w14:paraId="5FE9520F"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Packet Data Convergence Protocol (PDCP) specification</w:t>
      </w:r>
    </w:p>
    <w:p w14:paraId="5FE95210" w14:textId="77777777" w:rsidR="00377374" w:rsidRPr="008214DA" w:rsidRDefault="00377374" w:rsidP="008214DA">
      <w:pPr>
        <w:rPr>
          <w:rFonts w:eastAsia="MS Mincho"/>
          <w:lang w:val="en-GB"/>
        </w:rPr>
      </w:pPr>
      <w:r w:rsidRPr="008214DA">
        <w:rPr>
          <w:rFonts w:eastAsia="MS Mincho"/>
          <w:lang w:val="en-GB"/>
        </w:rPr>
        <w:t>This document specifies the E-UTRAPacket Data Convergence Protocol (PDCP).</w:t>
      </w:r>
    </w:p>
    <w:p w14:paraId="5FE95235" w14:textId="66373143" w:rsidR="00377374" w:rsidRPr="001F6E3B" w:rsidRDefault="00377374" w:rsidP="00377374">
      <w:pPr>
        <w:pStyle w:val="Heading4"/>
        <w:rPr>
          <w:rFonts w:eastAsia="MS Mincho"/>
          <w:lang w:val="en-GB"/>
        </w:rPr>
      </w:pPr>
      <w:r w:rsidRPr="001F6E3B">
        <w:rPr>
          <w:rFonts w:eastAsia="MS Mincho"/>
          <w:lang w:val="en-GB"/>
        </w:rPr>
        <w:t>2.1.3.</w:t>
      </w:r>
      <w:r w:rsidR="00660C11">
        <w:rPr>
          <w:rFonts w:eastAsia="MS Mincho"/>
          <w:lang w:val="en-GB"/>
        </w:rPr>
        <w:t>11</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8214DA">
      <w:pPr>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1F6E3B" w:rsidRDefault="00377374" w:rsidP="00377374">
      <w:pPr>
        <w:pStyle w:val="Heading4"/>
        <w:rPr>
          <w:rFonts w:eastAsia="MS Mincho"/>
          <w:lang w:val="en-GB"/>
        </w:rPr>
      </w:pPr>
      <w:r w:rsidRPr="001F6E3B">
        <w:rPr>
          <w:rFonts w:eastAsia="MS Mincho"/>
          <w:lang w:val="en-GB"/>
        </w:rPr>
        <w:lastRenderedPageBreak/>
        <w:t>2.1.3.</w:t>
      </w:r>
      <w:r w:rsidR="00660C11">
        <w:rPr>
          <w:rFonts w:eastAsia="MS Mincho"/>
          <w:lang w:val="en-GB"/>
        </w:rPr>
        <w:t>12</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4F9C8394" w:rsidR="00377374" w:rsidRPr="001F6E3B" w:rsidRDefault="00377374" w:rsidP="0058761F">
      <w:pPr>
        <w:pStyle w:val="Heading4"/>
        <w:rPr>
          <w:rFonts w:eastAsia="MS Mincho"/>
          <w:lang w:val="en-GB"/>
        </w:rPr>
      </w:pPr>
      <w:r w:rsidRPr="001F6E3B">
        <w:rPr>
          <w:rFonts w:eastAsia="MS Mincho"/>
          <w:lang w:val="en-GB"/>
        </w:rPr>
        <w:t>2.1.3.</w:t>
      </w:r>
      <w:r w:rsidR="00660C11">
        <w:rPr>
          <w:rFonts w:eastAsia="MS Mincho"/>
          <w:lang w:val="en-GB"/>
        </w:rPr>
        <w:t>13</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8214DA">
      <w:pPr>
        <w:rPr>
          <w:rFonts w:eastAsia="MS Mincho"/>
          <w:lang w:val="en-GB"/>
        </w:rPr>
      </w:pPr>
      <w:r w:rsidRPr="001F6E3B">
        <w:rPr>
          <w:rFonts w:eastAsia="MS Mincho"/>
          <w:lang w:val="en-GB"/>
        </w:rPr>
        <w:t>This document specifies the E-UTRA LTE-WLAN Aggregation Adaptation Protocol (LWAAP).</w:t>
      </w:r>
    </w:p>
    <w:p w14:paraId="5FE95297" w14:textId="759C4255" w:rsidR="00377374" w:rsidRPr="001F6E3B" w:rsidRDefault="00377374" w:rsidP="00377374">
      <w:pPr>
        <w:pStyle w:val="Heading4"/>
        <w:spacing w:before="180"/>
        <w:rPr>
          <w:rFonts w:eastAsia="MS Mincho"/>
          <w:lang w:val="en-GB"/>
        </w:rPr>
      </w:pPr>
      <w:r w:rsidRPr="001F6E3B">
        <w:rPr>
          <w:rFonts w:eastAsia="MS Mincho"/>
          <w:lang w:val="en-GB"/>
        </w:rPr>
        <w:t>2.1.3.</w:t>
      </w:r>
      <w:r w:rsidR="00660C11">
        <w:rPr>
          <w:rFonts w:eastAsia="MS Mincho"/>
          <w:lang w:val="en-GB"/>
        </w:rPr>
        <w:t>14</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1BB52FA6" w14:textId="242B5BD2" w:rsidR="001E473B" w:rsidRPr="001F10DF" w:rsidRDefault="001E473B" w:rsidP="001E473B">
      <w:pPr>
        <w:pStyle w:val="Heading4"/>
        <w:rPr>
          <w:rFonts w:eastAsia="MS Mincho"/>
          <w:lang w:val="en-GB"/>
        </w:rPr>
      </w:pPr>
      <w:r w:rsidRPr="001F6E3B">
        <w:rPr>
          <w:rFonts w:eastAsia="MS Mincho"/>
          <w:lang w:val="en-GB"/>
        </w:rPr>
        <w:t>2.1.3.</w:t>
      </w:r>
      <w:r w:rsidR="00660C11">
        <w:rPr>
          <w:rFonts w:eastAsia="MS Mincho"/>
          <w:lang w:val="en-GB"/>
        </w:rPr>
        <w:t>15</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62EC48B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16</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a UE with connection to the 5G-CN.</w:t>
      </w:r>
    </w:p>
    <w:p w14:paraId="514714E9" w14:textId="1FECB3E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17</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18</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205BD0B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19</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20</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in a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cases:</w:t>
      </w:r>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r w:rsidRPr="00E16C94">
        <w:rPr>
          <w:sz w:val="24"/>
          <w:szCs w:val="24"/>
        </w:rPr>
        <w:t>NOTE:</w:t>
      </w:r>
      <w:r w:rsidRPr="00E16C94">
        <w:rPr>
          <w:sz w:val="24"/>
          <w:szCs w:val="24"/>
        </w:rPr>
        <w:tab/>
        <w:t>When the UE is camped on or searching for a cell to camp on belonging to other RATs, the UE behaviour is described in the specifications of the other RATs.</w:t>
      </w:r>
    </w:p>
    <w:p w14:paraId="4B1FA00E" w14:textId="7656F73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21</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w:t>
      </w:r>
      <w:r w:rsidRPr="00B15E89">
        <w:lastRenderedPageBreak/>
        <w:t>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3F2C781B"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22</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50A3A70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23</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07BEDC6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24</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33B23FD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25</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0710CDB"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26</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6899F92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27</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61F14E5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28</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includes:</w:t>
      </w:r>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6F887EA2"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29</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lastRenderedPageBreak/>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lastRenderedPageBreak/>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lastRenderedPageBreak/>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lastRenderedPageBreak/>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lastRenderedPageBreak/>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3D8399A2" w14:textId="77777777" w:rsidR="00242115" w:rsidRDefault="00242115" w:rsidP="00242115">
      <w:pPr>
        <w:pStyle w:val="Heading4"/>
        <w:rPr>
          <w:rFonts w:eastAsia="MS Mincho"/>
          <w:lang w:val="en-GB"/>
        </w:rPr>
      </w:pPr>
      <w:r w:rsidRPr="001F6E3B">
        <w:rPr>
          <w:rFonts w:eastAsia="MS Mincho"/>
          <w:lang w:val="en-GB"/>
        </w:rPr>
        <w:t>2.1.4.2</w:t>
      </w:r>
      <w:r>
        <w:rPr>
          <w:rFonts w:eastAsia="MS Mincho"/>
          <w:lang w:val="en-GB"/>
        </w:rPr>
        <w:t>9</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w:t>
      </w:r>
      <w:r w:rsidRPr="00B51A0F">
        <w:lastRenderedPageBreak/>
        <w:t xml:space="preserve">internal to the </w:t>
      </w:r>
      <w:bookmarkStart w:id="1" w:name="_Hlk28622105"/>
      <w:r w:rsidRPr="00B51A0F">
        <w:rPr>
          <w:lang w:eastAsia="ko-KR"/>
        </w:rPr>
        <w:t>RAN Node</w:t>
      </w:r>
      <w:bookmarkStart w:id="2" w:name="_Hlk28622145"/>
      <w:bookmarkEnd w:id="1"/>
      <w:r w:rsidRPr="00B51A0F">
        <w:t xml:space="preserve"> and defined to reside</w:t>
      </w:r>
      <w:bookmarkEnd w:id="2"/>
      <w:r w:rsidRPr="00B51A0F">
        <w:t xml:space="preserve"> between the implementation specific O&amp;M function and the RET antennas and between the implementation specific O&amp;M function and the TMA control unit function. </w:t>
      </w:r>
    </w:p>
    <w:p w14:paraId="4CEF0012"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30</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t xml:space="preserve">The specification of transmission delay requirements and O&amp;M requirements are not in the scope of </w:t>
      </w:r>
      <w:r>
        <w:t>this document</w:t>
      </w:r>
      <w:r w:rsidRPr="006275EF">
        <w:t>.</w:t>
      </w:r>
    </w:p>
    <w:p w14:paraId="413129FE"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31</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32</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Default="00242115" w:rsidP="00242115">
      <w:pPr>
        <w:pStyle w:val="Heading4"/>
        <w:rPr>
          <w:rFonts w:eastAsia="MS Mincho"/>
          <w:lang w:val="en-GB"/>
        </w:rPr>
      </w:pPr>
      <w:r w:rsidRPr="001F6E3B">
        <w:rPr>
          <w:rFonts w:eastAsia="MS Mincho"/>
          <w:lang w:val="en-GB"/>
        </w:rPr>
        <w:lastRenderedPageBreak/>
        <w:t>2.1.4.</w:t>
      </w:r>
      <w:r>
        <w:rPr>
          <w:rFonts w:eastAsia="MS Mincho"/>
          <w:lang w:val="en-GB"/>
        </w:rPr>
        <w:t>33</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34</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35</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77777777" w:rsidR="00242115" w:rsidRPr="00E16C94" w:rsidRDefault="00242115" w:rsidP="00242115">
      <w:pPr>
        <w:pStyle w:val="Heading4"/>
        <w:rPr>
          <w:rFonts w:eastAsia="MS Mincho"/>
          <w:lang w:val="it-IT"/>
        </w:rPr>
      </w:pPr>
      <w:r w:rsidRPr="00E16C94">
        <w:rPr>
          <w:rFonts w:eastAsia="MS Mincho"/>
          <w:lang w:val="it-IT"/>
        </w:rPr>
        <w:t>2.1.4.36</w:t>
      </w:r>
      <w:r w:rsidRPr="00E16C94">
        <w:rPr>
          <w:rFonts w:eastAsia="MS Mincho"/>
          <w:lang w:val="it-IT"/>
        </w:rPr>
        <w:tab/>
        <w:t>TS 37.473</w:t>
      </w:r>
    </w:p>
    <w:p w14:paraId="3571A07B" w14:textId="3AF8F0B8" w:rsidR="00242115" w:rsidRPr="007D0504" w:rsidRDefault="00242115" w:rsidP="00242115">
      <w:pPr>
        <w:keepNext/>
        <w:keepLines/>
        <w:spacing w:before="160"/>
        <w:rPr>
          <w:rFonts w:eastAsia="MS Mincho"/>
          <w:b/>
          <w:lang w:val="it-IT"/>
        </w:rPr>
      </w:pPr>
      <w:r w:rsidRPr="007D0504">
        <w:rPr>
          <w:rFonts w:eastAsia="MS Mincho"/>
          <w:b/>
          <w:lang w:val="it-IT"/>
        </w:rPr>
        <w:t>W1 interface; Application Protocol (</w:t>
      </w:r>
      <w:r w:rsidR="00180807">
        <w:rPr>
          <w:rFonts w:eastAsia="MS Mincho"/>
          <w:b/>
          <w:lang w:val="it-IT"/>
        </w:rPr>
        <w:t>W</w:t>
      </w:r>
      <w:r w:rsidRPr="007D0504">
        <w:rPr>
          <w:rFonts w:eastAsia="MS Mincho"/>
          <w:b/>
          <w:lang w:val="it-IT"/>
        </w:rPr>
        <w:t>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37</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38</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39</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40</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41</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242115" w:rsidRDefault="00242115" w:rsidP="00242115">
      <w:pPr>
        <w:keepNext/>
        <w:keepLines/>
        <w:spacing w:before="160"/>
        <w:rPr>
          <w:rFonts w:eastAsia="MS Mincho"/>
          <w:b/>
          <w:lang w:val="en-GB"/>
        </w:rPr>
      </w:pPr>
      <w:r w:rsidRPr="00242115">
        <w:rPr>
          <w:rFonts w:eastAsia="MS Mincho"/>
          <w:b/>
          <w:lang w:val="en-GB"/>
        </w:rPr>
        <w:t>2.1.4.42</w:t>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43</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44</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45</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46</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47</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3"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3"/>
    <w:p w14:paraId="4158036C"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48</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49</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50</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51</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52</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53</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7777777" w:rsidR="00242115" w:rsidRDefault="00242115" w:rsidP="00242115">
      <w:pPr>
        <w:pStyle w:val="Heading4"/>
        <w:rPr>
          <w:rFonts w:eastAsia="MS Mincho"/>
        </w:rPr>
      </w:pPr>
      <w:r w:rsidRPr="00E16C94">
        <w:rPr>
          <w:rFonts w:eastAsia="MS Mincho"/>
          <w:lang w:val="it-IT"/>
        </w:rPr>
        <w:t>2.1.4.54</w:t>
      </w:r>
      <w:r w:rsidRPr="00E16C94">
        <w:rPr>
          <w:rFonts w:eastAsia="MS Mincho"/>
          <w:lang w:val="it-IT"/>
        </w:rPr>
        <w:tab/>
      </w:r>
      <w:r w:rsidRPr="00D933B5">
        <w:rPr>
          <w:rFonts w:eastAsia="MS Mincho"/>
        </w:rPr>
        <w:t xml:space="preserve">TS 38.463 </w:t>
      </w:r>
    </w:p>
    <w:p w14:paraId="31D1C333" w14:textId="77777777" w:rsidR="00242115" w:rsidRPr="007D0504" w:rsidRDefault="00242115" w:rsidP="00B72B4F">
      <w:pPr>
        <w:keepNext/>
        <w:keepLines/>
        <w:spacing w:before="160"/>
        <w:rPr>
          <w:rFonts w:eastAsia="MS Mincho"/>
          <w:b/>
          <w:lang w:val="it-IT"/>
        </w:rPr>
      </w:pPr>
      <w:r w:rsidRPr="007D0504">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55</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56</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57</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58</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59</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6FC"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for E-UTRA User Equipment (UE).</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lastRenderedPageBreak/>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lastRenderedPageBreak/>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725DA8ED"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49DF9D37" w:rsidR="00377374" w:rsidRPr="001F6E3B" w:rsidRDefault="00377374" w:rsidP="00377374">
      <w:pPr>
        <w:pStyle w:val="Heading4"/>
        <w:rPr>
          <w:rFonts w:eastAsia="MS Mincho"/>
          <w:lang w:val="en-GB"/>
        </w:rPr>
      </w:pPr>
      <w:r w:rsidRPr="001F6E3B">
        <w:rPr>
          <w:rFonts w:eastAsia="MS Mincho"/>
          <w:lang w:val="en-GB"/>
        </w:rPr>
        <w:lastRenderedPageBreak/>
        <w:t>2.1.5.1</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38A30711"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0A5F1160"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lastRenderedPageBreak/>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7B92C54C" w:rsidR="00DB7CB0" w:rsidRPr="00376E7A" w:rsidRDefault="009B006D" w:rsidP="00376E7A">
      <w:pPr>
        <w:pStyle w:val="Heading4"/>
        <w:rPr>
          <w:rFonts w:eastAsia="MS Mincho"/>
          <w:lang w:val="en-GB"/>
        </w:rPr>
      </w:pPr>
      <w:r w:rsidRPr="001F6E3B">
        <w:rPr>
          <w:rFonts w:eastAsia="MS Mincho"/>
          <w:lang w:val="en-GB"/>
        </w:rPr>
        <w:t>2.1.5.1</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2E7CA4A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1533E887"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0D6B246C"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60AF6E1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This document specifies the applicable test conditions, performance assessment and performance criteria for base stations and associated ancillary equipment in the following categories:</w:t>
      </w:r>
    </w:p>
    <w:p w14:paraId="32AFC7D9" w14:textId="77777777" w:rsidR="00DB7CB0" w:rsidRDefault="00DB7CB0" w:rsidP="00DB7CB0">
      <w:pPr>
        <w:pStyle w:val="B1"/>
        <w:rPr>
          <w:sz w:val="24"/>
          <w:szCs w:val="24"/>
        </w:rPr>
      </w:pPr>
      <w:r>
        <w:rPr>
          <w:sz w:val="24"/>
          <w:szCs w:val="24"/>
          <w:lang w:val="en-US" w:eastAsia="zh-CN"/>
        </w:rPr>
        <w:lastRenderedPageBreak/>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The scope of this document is twofold:</w:t>
      </w:r>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736A889E" w:rsidR="00DB7CB0" w:rsidRDefault="00DB7CB0" w:rsidP="00376E7A">
      <w:pPr>
        <w:pStyle w:val="Heading4"/>
        <w:rPr>
          <w:rFonts w:eastAsia="MS Mincho"/>
          <w:lang w:val="en-GB"/>
        </w:rPr>
      </w:pPr>
      <w:r>
        <w:rPr>
          <w:rFonts w:eastAsia="MS Mincho"/>
          <w:lang w:val="en-GB"/>
        </w:rPr>
        <w:t>2.1.</w:t>
      </w:r>
      <w:r w:rsidR="009B006D">
        <w:rPr>
          <w:rFonts w:eastAsia="MS Mincho"/>
          <w:lang w:val="en-GB"/>
        </w:rPr>
        <w:t>5.20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shall not generate electromagnetic disturbances at a level which may interfere with the intended operation of other equipment;</w:t>
      </w:r>
    </w:p>
    <w:p w14:paraId="79BB1CDC" w14:textId="77777777" w:rsidR="00DB7CB0" w:rsidRDefault="00DB7CB0" w:rsidP="00DB7CB0">
      <w:pPr>
        <w:ind w:left="568" w:hanging="284"/>
      </w:pPr>
      <w:r>
        <w:t>-</w:t>
      </w:r>
      <w:r>
        <w:tab/>
        <w:t>has an adequate level of intrinsic immunity to electromagnetic disturbances to operate as intended;</w:t>
      </w:r>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Requirements for the radiated emissions from the enclosure port and ancillaries cover two cases:</w:t>
      </w:r>
    </w:p>
    <w:p w14:paraId="39EF6088" w14:textId="2253BEFD" w:rsidR="00DB7CB0" w:rsidRDefault="00DB7CB0" w:rsidP="00DB7CB0">
      <w:pPr>
        <w:pStyle w:val="B1"/>
        <w:rPr>
          <w:sz w:val="24"/>
          <w:szCs w:val="24"/>
        </w:rPr>
      </w:pPr>
      <w:r>
        <w:rPr>
          <w:sz w:val="24"/>
          <w:szCs w:val="24"/>
        </w:rPr>
        <w:lastRenderedPageBreak/>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73FD66DE" w:rsidR="00DB7CB0" w:rsidRDefault="00DB7CB0" w:rsidP="00376E7A">
      <w:pPr>
        <w:pStyle w:val="Heading4"/>
        <w:rPr>
          <w:rFonts w:eastAsia="MS Mincho"/>
          <w:lang w:val="en-GB"/>
        </w:rPr>
      </w:pPr>
      <w:r>
        <w:rPr>
          <w:rFonts w:eastAsia="MS Mincho"/>
          <w:lang w:val="en-GB"/>
        </w:rPr>
        <w:t>2.1.</w:t>
      </w:r>
      <w:r w:rsidR="009B006D">
        <w:rPr>
          <w:rFonts w:eastAsia="MS Mincho"/>
          <w:lang w:val="en-GB"/>
        </w:rPr>
        <w:t>5.21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19A54F46"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5.22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1CAB8111" w:rsidR="00C65B61" w:rsidRDefault="00621720" w:rsidP="00621720">
      <w:pPr>
        <w:rPr>
          <w:rFonts w:eastAsia="MS Mincho"/>
          <w:lang w:val="en-GB"/>
        </w:rPr>
      </w:pPr>
      <w:r>
        <w:rPr>
          <w:rFonts w:eastAsia="MS Mincho"/>
          <w:lang w:val="en-GB"/>
        </w:rPr>
        <w:t xml:space="preserve">Other specifications </w:t>
      </w:r>
      <w:r w:rsidR="001F646D">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7A831CA6"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6B67F8C5" w14:textId="1685ACC4" w:rsidR="006B75F2" w:rsidRPr="001F6E3B" w:rsidRDefault="006B75F2" w:rsidP="006B75F2">
      <w:pPr>
        <w:pStyle w:val="Heading4"/>
        <w:rPr>
          <w:rFonts w:eastAsia="MS Mincho"/>
          <w:lang w:val="en-GB"/>
        </w:rPr>
      </w:pPr>
      <w:r>
        <w:rPr>
          <w:rFonts w:eastAsia="MS Mincho"/>
          <w:lang w:val="en-GB"/>
        </w:rPr>
        <w:t>2.2.1</w:t>
      </w:r>
      <w:r w:rsidRPr="001F6E3B">
        <w:rPr>
          <w:rFonts w:eastAsia="MS Mincho"/>
          <w:lang w:val="en-GB"/>
        </w:rPr>
        <w:tab/>
        <w:t>TS 36.141</w:t>
      </w:r>
    </w:p>
    <w:p w14:paraId="0EBF94B5" w14:textId="77777777" w:rsidR="006B75F2" w:rsidRPr="001F6E3B" w:rsidRDefault="006B75F2" w:rsidP="006B75F2">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66B89009" w14:textId="77777777" w:rsidR="006B75F2" w:rsidRPr="001F6E3B" w:rsidRDefault="006B75F2" w:rsidP="006B75F2">
      <w:pPr>
        <w:rPr>
          <w:rFonts w:eastAsia="MS Mincho"/>
          <w:lang w:val="en-GB" w:eastAsia="ja-JP"/>
        </w:rPr>
      </w:pPr>
      <w:r w:rsidRPr="001F6E3B">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17A9085" w14:textId="2141A71C" w:rsidR="006B75F2" w:rsidRPr="001F6E3B" w:rsidRDefault="00AD07BC" w:rsidP="006B75F2">
      <w:pPr>
        <w:pStyle w:val="Heading4"/>
        <w:spacing w:before="140"/>
        <w:ind w:left="1138" w:hanging="1138"/>
        <w:rPr>
          <w:rFonts w:eastAsia="MS Mincho"/>
          <w:lang w:val="en-GB"/>
        </w:rPr>
      </w:pPr>
      <w:r>
        <w:rPr>
          <w:rFonts w:eastAsia="MS Mincho"/>
          <w:lang w:val="en-GB"/>
        </w:rPr>
        <w:t>2.2.2</w:t>
      </w:r>
      <w:r w:rsidR="006B75F2" w:rsidRPr="001F6E3B">
        <w:rPr>
          <w:rFonts w:eastAsia="MS Mincho"/>
          <w:lang w:val="en-GB"/>
        </w:rPr>
        <w:tab/>
        <w:t>TS 36.143</w:t>
      </w:r>
    </w:p>
    <w:p w14:paraId="660723B1" w14:textId="77777777" w:rsidR="006B75F2" w:rsidRPr="001F6E3B" w:rsidRDefault="006B75F2" w:rsidP="006B75F2">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3AF1344A" w14:textId="77777777" w:rsidR="006B75F2" w:rsidRPr="001F6E3B" w:rsidRDefault="006B75F2" w:rsidP="006B75F2">
      <w:pPr>
        <w:spacing w:before="40"/>
        <w:rPr>
          <w:rFonts w:eastAsia="MS Mincho"/>
          <w:lang w:val="en-GB"/>
        </w:rPr>
      </w:pPr>
      <w:r w:rsidRPr="001F6E3B">
        <w:rPr>
          <w:rFonts w:eastAsia="MS Mincho"/>
          <w:lang w:val="en-GB"/>
        </w:rPr>
        <w:t>This document specifies the Radio Frequency (RF) test methods and conformance requirements for E-UTRA FDD Repeater. These have been derived from, and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035DF39F" w14:textId="6EB490B8" w:rsidR="0017565E" w:rsidRPr="001F6E3B" w:rsidRDefault="0017565E" w:rsidP="0017565E">
      <w:pPr>
        <w:pStyle w:val="Heading4"/>
        <w:rPr>
          <w:rFonts w:eastAsia="MS Mincho"/>
          <w:lang w:val="en-GB"/>
        </w:rPr>
      </w:pPr>
      <w:r>
        <w:rPr>
          <w:rFonts w:eastAsia="MS Mincho"/>
          <w:lang w:val="en-GB"/>
        </w:rPr>
        <w:t>2.2.3</w:t>
      </w:r>
      <w:r w:rsidRPr="001F6E3B">
        <w:rPr>
          <w:rFonts w:eastAsia="MS Mincho"/>
          <w:lang w:val="en-GB"/>
        </w:rPr>
        <w:tab/>
      </w:r>
      <w:r w:rsidRPr="001F6E3B">
        <w:rPr>
          <w:rFonts w:eastAsia="MS Mincho"/>
          <w:lang w:val="en-GB"/>
        </w:rPr>
        <w:tab/>
        <w:t>TS 36.171</w:t>
      </w:r>
    </w:p>
    <w:p w14:paraId="4657E012" w14:textId="77777777" w:rsidR="0017565E" w:rsidRPr="001F6E3B" w:rsidRDefault="0017565E" w:rsidP="0017565E">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343BED0E" w14:textId="77777777" w:rsidR="0017565E" w:rsidRPr="001F6E3B" w:rsidRDefault="0017565E" w:rsidP="0017565E">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958" w14:textId="2020E1D9" w:rsidR="00377374" w:rsidRPr="001F6E3B" w:rsidRDefault="002D6A40" w:rsidP="00377374">
      <w:pPr>
        <w:pStyle w:val="Heading4"/>
        <w:rPr>
          <w:rFonts w:eastAsia="MS Mincho"/>
          <w:lang w:val="en-GB"/>
        </w:rPr>
      </w:pPr>
      <w:r>
        <w:rPr>
          <w:rFonts w:eastAsia="MS Mincho"/>
          <w:lang w:val="en-GB"/>
        </w:rPr>
        <w:t>2.2.4</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2885172D" w:rsidR="00377374" w:rsidRPr="001F6E3B" w:rsidRDefault="00A3583E" w:rsidP="00377374">
      <w:pPr>
        <w:pStyle w:val="Heading4"/>
        <w:rPr>
          <w:rFonts w:eastAsia="MS Mincho"/>
          <w:lang w:val="en-GB"/>
        </w:rPr>
      </w:pPr>
      <w:r>
        <w:rPr>
          <w:rFonts w:eastAsia="MS Mincho"/>
          <w:lang w:val="en-GB"/>
        </w:rPr>
        <w:t>2.2.5</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w:t>
      </w:r>
      <w:r w:rsidRPr="001F6E3B">
        <w:rPr>
          <w:rFonts w:eastAsia="MS Mincho"/>
          <w:lang w:val="en-GB"/>
        </w:rPr>
        <w:lastRenderedPageBreak/>
        <w:t xml:space="preserve">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4D6EEEB" w:rsidR="00377374" w:rsidRPr="001F6E3B" w:rsidRDefault="00A3583E" w:rsidP="00377374">
      <w:pPr>
        <w:pStyle w:val="Heading4"/>
        <w:rPr>
          <w:rFonts w:eastAsia="MS Mincho"/>
          <w:lang w:val="en-GB"/>
        </w:rPr>
      </w:pPr>
      <w:r>
        <w:rPr>
          <w:rFonts w:eastAsia="MS Mincho"/>
          <w:lang w:val="en-GB"/>
        </w:rPr>
        <w:t>2.2.6</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1498717C" w:rsidR="00377374" w:rsidRPr="001F6E3B" w:rsidRDefault="00A3583E" w:rsidP="00377374">
      <w:pPr>
        <w:pStyle w:val="Heading4"/>
        <w:rPr>
          <w:rFonts w:eastAsia="MS Mincho"/>
          <w:lang w:val="en-GB"/>
        </w:rPr>
      </w:pPr>
      <w:r>
        <w:rPr>
          <w:rFonts w:eastAsia="MS Mincho"/>
          <w:lang w:val="en-GB"/>
        </w:rPr>
        <w:t>2.2.7</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74659CB" w:rsidR="00377374" w:rsidRPr="001F6E3B" w:rsidRDefault="00A3583E" w:rsidP="00377374">
      <w:pPr>
        <w:pStyle w:val="Heading4"/>
        <w:rPr>
          <w:rFonts w:eastAsia="MS Mincho"/>
          <w:lang w:val="en-GB"/>
        </w:rPr>
      </w:pPr>
      <w:r>
        <w:rPr>
          <w:rFonts w:eastAsia="MS Mincho"/>
          <w:lang w:val="en-GB"/>
        </w:rPr>
        <w:t>2.2.8</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77777777" w:rsidR="00270D0F" w:rsidRDefault="00270D0F" w:rsidP="00376E7A">
      <w:pPr>
        <w:pStyle w:val="Heading4"/>
        <w:rPr>
          <w:rFonts w:eastAsia="MS Mincho"/>
          <w:lang w:val="en-GB"/>
        </w:rPr>
      </w:pPr>
      <w:r>
        <w:rPr>
          <w:rFonts w:eastAsia="MS Mincho"/>
          <w:lang w:val="en-GB"/>
        </w:rPr>
        <w:t>2.2.9</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r w:rsidRPr="00E16C94">
        <w:rPr>
          <w:rFonts w:eastAsia="SimSun"/>
          <w:b/>
          <w:bCs/>
        </w:rPr>
        <w:t>NR;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77777777" w:rsidR="00270D0F" w:rsidRDefault="00270D0F" w:rsidP="00376E7A">
      <w:pPr>
        <w:pStyle w:val="Heading4"/>
        <w:rPr>
          <w:rFonts w:eastAsia="MS Mincho"/>
          <w:lang w:val="en-GB"/>
        </w:rPr>
      </w:pPr>
      <w:r>
        <w:rPr>
          <w:rFonts w:eastAsia="MS Mincho"/>
          <w:lang w:val="en-GB"/>
        </w:rPr>
        <w:t>2.2.10</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r w:rsidRPr="00E16C94">
        <w:rPr>
          <w:b/>
          <w:bCs/>
        </w:rPr>
        <w:t>NR;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lastRenderedPageBreak/>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77777777" w:rsidR="00270D0F" w:rsidRDefault="00270D0F" w:rsidP="00376E7A">
      <w:pPr>
        <w:pStyle w:val="Heading4"/>
        <w:rPr>
          <w:rFonts w:eastAsia="MS Mincho"/>
          <w:lang w:val="en-GB"/>
        </w:rPr>
      </w:pPr>
      <w:r>
        <w:rPr>
          <w:rFonts w:eastAsia="MS Mincho"/>
          <w:lang w:val="en-GB"/>
        </w:rPr>
        <w:t>2.2.11</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r w:rsidRPr="00E16C94">
        <w:rPr>
          <w:b/>
          <w:bCs/>
        </w:rPr>
        <w:t>NR;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77777777" w:rsidR="00270D0F" w:rsidRPr="00E16C94" w:rsidRDefault="00270D0F" w:rsidP="00376E7A">
      <w:pPr>
        <w:pStyle w:val="Heading4"/>
        <w:rPr>
          <w:rFonts w:eastAsia="MS Mincho"/>
          <w:lang w:val="en-GB"/>
        </w:rPr>
      </w:pPr>
      <w:r>
        <w:rPr>
          <w:rFonts w:eastAsia="MS Mincho"/>
          <w:lang w:val="en-GB"/>
        </w:rPr>
        <w:t>2.2.12</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9E7" w14:textId="52643317" w:rsidR="00377374" w:rsidRPr="001F6E3B" w:rsidRDefault="009F085C" w:rsidP="00377374">
      <w:pPr>
        <w:pStyle w:val="Heading4"/>
        <w:rPr>
          <w:rFonts w:eastAsia="MS Mincho"/>
          <w:lang w:val="en-GB"/>
        </w:rPr>
      </w:pPr>
      <w:r>
        <w:rPr>
          <w:rFonts w:eastAsia="MS Mincho"/>
          <w:lang w:val="en-GB"/>
        </w:rPr>
        <w:t>2.2.13</w:t>
      </w:r>
      <w:r w:rsidR="00377374"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6908E4A7" w:rsidR="00377374" w:rsidRPr="001F6E3B" w:rsidRDefault="009F085C" w:rsidP="00377374">
      <w:pPr>
        <w:pStyle w:val="Heading4"/>
        <w:rPr>
          <w:rFonts w:eastAsia="MS Mincho"/>
          <w:lang w:val="en-GB"/>
        </w:rPr>
      </w:pPr>
      <w:r>
        <w:rPr>
          <w:rFonts w:eastAsia="MS Mincho"/>
          <w:lang w:val="en-GB"/>
        </w:rPr>
        <w:t>2.2.14</w:t>
      </w:r>
      <w:r w:rsidR="00377374"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1538B8B5" w:rsidR="00377374" w:rsidRPr="001F6E3B" w:rsidRDefault="009F085C" w:rsidP="00377374">
      <w:pPr>
        <w:pStyle w:val="Heading4"/>
        <w:rPr>
          <w:rFonts w:eastAsia="MS Mincho"/>
          <w:lang w:val="en-GB"/>
        </w:rPr>
      </w:pPr>
      <w:r>
        <w:rPr>
          <w:rFonts w:eastAsia="MS Mincho"/>
          <w:lang w:val="en-GB"/>
        </w:rPr>
        <w:lastRenderedPageBreak/>
        <w:t>2.2.15</w:t>
      </w:r>
      <w:r w:rsidR="00377374"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3C12A9A8" w:rsidR="00377374" w:rsidRPr="008463FE" w:rsidRDefault="009F085C" w:rsidP="00377374">
      <w:pPr>
        <w:pStyle w:val="Heading4"/>
        <w:rPr>
          <w:rFonts w:eastAsia="MS Mincho"/>
        </w:rPr>
      </w:pPr>
      <w:r>
        <w:rPr>
          <w:rFonts w:eastAsia="MS Mincho"/>
          <w:lang w:val="en-GB"/>
        </w:rPr>
        <w:t>2.2.16</w:t>
      </w:r>
      <w:r w:rsidR="00377374"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33036AD3" w:rsidR="00377374" w:rsidRPr="001F6E3B" w:rsidRDefault="009F085C" w:rsidP="00377374">
      <w:pPr>
        <w:pStyle w:val="Heading4"/>
        <w:rPr>
          <w:rFonts w:eastAsia="MS Mincho"/>
          <w:lang w:val="en-GB"/>
        </w:rPr>
      </w:pPr>
      <w:r>
        <w:rPr>
          <w:rFonts w:eastAsia="MS Mincho"/>
          <w:lang w:val="en-GB"/>
        </w:rPr>
        <w:t>2.2.17</w:t>
      </w:r>
      <w:r w:rsidR="00377374"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2525DD7F" w:rsidR="00377374" w:rsidRPr="001F6E3B" w:rsidRDefault="009F085C" w:rsidP="00377374">
      <w:pPr>
        <w:pStyle w:val="Heading4"/>
        <w:rPr>
          <w:rFonts w:eastAsia="MS Mincho"/>
          <w:lang w:val="en-GB"/>
        </w:rPr>
      </w:pPr>
      <w:r>
        <w:rPr>
          <w:rFonts w:eastAsia="MS Mincho"/>
          <w:lang w:val="en-GB"/>
        </w:rPr>
        <w:lastRenderedPageBreak/>
        <w:t>2.2.18</w:t>
      </w:r>
      <w:r w:rsidR="00377374"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38AF177F" w:rsidR="00377374" w:rsidRPr="001F6E3B" w:rsidRDefault="009F085C" w:rsidP="00377374">
      <w:pPr>
        <w:pStyle w:val="Heading4"/>
        <w:rPr>
          <w:rFonts w:eastAsia="MS Mincho"/>
          <w:lang w:val="en-GB"/>
        </w:rPr>
      </w:pPr>
      <w:r>
        <w:rPr>
          <w:rFonts w:eastAsia="MS Mincho"/>
          <w:lang w:val="en-GB"/>
        </w:rPr>
        <w:t>2.2.19</w:t>
      </w:r>
      <w:r w:rsidR="00377374"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30252C1E" w:rsidR="00377374" w:rsidRPr="001F6E3B" w:rsidRDefault="009F085C" w:rsidP="00377374">
      <w:pPr>
        <w:pStyle w:val="Heading4"/>
        <w:rPr>
          <w:rFonts w:eastAsia="MS Mincho"/>
          <w:lang w:val="en-GB"/>
        </w:rPr>
      </w:pPr>
      <w:r>
        <w:rPr>
          <w:rFonts w:eastAsia="MS Mincho"/>
          <w:lang w:val="en-GB"/>
        </w:rPr>
        <w:t>2.2.20</w:t>
      </w:r>
      <w:r w:rsidR="00377374"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1D1A5198" w:rsidR="00377374" w:rsidRPr="001F6E3B" w:rsidRDefault="009F085C" w:rsidP="00377374">
      <w:pPr>
        <w:pStyle w:val="Heading4"/>
        <w:rPr>
          <w:rFonts w:eastAsia="MS Mincho"/>
          <w:lang w:val="en-GB"/>
        </w:rPr>
      </w:pPr>
      <w:r>
        <w:rPr>
          <w:rFonts w:eastAsia="MS Mincho"/>
          <w:lang w:val="en-GB"/>
        </w:rPr>
        <w:t>2.2.21</w:t>
      </w:r>
      <w:r w:rsidR="00377374"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r w:rsidRPr="001F6E3B">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In this release of the specification only Mission Critical Push To Talk (MCPTT) Services are considered. Future releases may include other Mission Critical Services.</w:t>
      </w:r>
    </w:p>
    <w:p w14:paraId="5FE95B54" w14:textId="72863EDC" w:rsidR="00377374" w:rsidRPr="001F6E3B" w:rsidRDefault="009F085C" w:rsidP="00377374">
      <w:pPr>
        <w:pStyle w:val="Heading4"/>
        <w:rPr>
          <w:rFonts w:eastAsia="MS Mincho"/>
          <w:lang w:val="en-GB"/>
        </w:rPr>
      </w:pPr>
      <w:r>
        <w:rPr>
          <w:rFonts w:eastAsia="MS Mincho"/>
          <w:lang w:val="en-GB"/>
        </w:rPr>
        <w:t>2.2.22</w:t>
      </w:r>
      <w:r w:rsidR="00377374"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To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1F6E3B" w:rsidRDefault="00377374" w:rsidP="00377374">
      <w:pPr>
        <w:rPr>
          <w:rFonts w:eastAsia="MS Mincho"/>
          <w:lang w:val="en-GB"/>
        </w:rPr>
      </w:pPr>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232662C7" w:rsidR="00377374" w:rsidRPr="001F6E3B" w:rsidRDefault="009F085C" w:rsidP="00377374">
      <w:pPr>
        <w:pStyle w:val="Heading4"/>
        <w:rPr>
          <w:rFonts w:eastAsia="MS Mincho"/>
          <w:lang w:val="en-GB"/>
        </w:rPr>
      </w:pPr>
      <w:r>
        <w:rPr>
          <w:rFonts w:eastAsia="MS Mincho"/>
          <w:lang w:val="en-GB"/>
        </w:rPr>
        <w:t>2.2.23</w:t>
      </w:r>
      <w:r w:rsidR="00377374"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3: Mission Critical Push To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r w:rsidRPr="001F6E3B">
        <w:rPr>
          <w:rFonts w:eastAsia="MS Mincho"/>
          <w:lang w:val="en-GB"/>
        </w:rPr>
        <w:t>In particular this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12A832A7" w:rsidR="00377374" w:rsidRPr="001F6E3B" w:rsidRDefault="009F085C" w:rsidP="00377374">
      <w:pPr>
        <w:pStyle w:val="Heading4"/>
        <w:rPr>
          <w:rFonts w:eastAsia="MS Mincho"/>
          <w:lang w:val="en-GB"/>
        </w:rPr>
      </w:pPr>
      <w:r>
        <w:rPr>
          <w:rFonts w:eastAsia="MS Mincho"/>
          <w:lang w:val="en-GB"/>
        </w:rPr>
        <w:lastRenderedPageBreak/>
        <w:t>2.2.24</w:t>
      </w:r>
      <w:r w:rsidR="00377374"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59ABF9A6" w:rsidR="00377374" w:rsidRPr="001F6E3B" w:rsidRDefault="009F085C" w:rsidP="00377374">
      <w:pPr>
        <w:pStyle w:val="Heading4"/>
        <w:rPr>
          <w:rFonts w:eastAsia="MS Mincho"/>
          <w:lang w:val="en-GB"/>
        </w:rPr>
      </w:pPr>
      <w:r>
        <w:rPr>
          <w:rFonts w:eastAsia="MS Mincho"/>
          <w:lang w:val="en-GB"/>
        </w:rPr>
        <w:t>2.2.25</w:t>
      </w:r>
      <w:r w:rsidR="00377374"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20B1A7F4" w14:textId="77777777" w:rsidR="00270D0F" w:rsidRPr="00376E7A" w:rsidRDefault="00270D0F" w:rsidP="00376E7A">
      <w:pPr>
        <w:pStyle w:val="Heading4"/>
        <w:rPr>
          <w:rFonts w:eastAsia="MS Mincho"/>
          <w:lang w:val="en-GB"/>
        </w:rPr>
      </w:pPr>
      <w:r>
        <w:rPr>
          <w:rFonts w:eastAsia="MS Mincho"/>
          <w:lang w:val="en-GB"/>
        </w:rPr>
        <w:lastRenderedPageBreak/>
        <w:t>2.2.26</w:t>
      </w:r>
      <w:r>
        <w:rPr>
          <w:rFonts w:eastAsia="MS Mincho"/>
          <w:lang w:val="en-GB"/>
        </w:rPr>
        <w:tab/>
      </w:r>
      <w:r w:rsidRPr="00376E7A">
        <w:rPr>
          <w:rFonts w:eastAsia="MS Mincho"/>
          <w:lang w:val="en-GB"/>
        </w:rPr>
        <w:t>TS 36.579-6</w:t>
      </w:r>
    </w:p>
    <w:p w14:paraId="5A850478" w14:textId="77777777" w:rsidR="00270D0F" w:rsidRPr="00270D0F" w:rsidRDefault="00270D0F" w:rsidP="00270D0F">
      <w:pPr>
        <w:keepNext/>
        <w:keepLines/>
        <w:spacing w:before="160"/>
        <w:rPr>
          <w:rFonts w:eastAsia="MS Mincho"/>
          <w:b/>
          <w:lang w:val="en-GB"/>
        </w:rPr>
      </w:pPr>
      <w:r w:rsidRPr="00270D0F">
        <w:rPr>
          <w:rFonts w:eastAsia="MS Mincho"/>
          <w:b/>
          <w:lang w:val="en-GB"/>
        </w:rPr>
        <w:t>Mission Critical (MC) services over LTE; Part 6: Mission Critical Video (MCVideo) User Equipment (UE) Protocol conformance specification</w:t>
      </w:r>
    </w:p>
    <w:p w14:paraId="3C095EB7" w14:textId="77777777" w:rsidR="00270D0F" w:rsidRPr="007F09EB" w:rsidRDefault="00270D0F" w:rsidP="00270D0F">
      <w:pPr>
        <w:rPr>
          <w:szCs w:val="24"/>
        </w:rPr>
      </w:pPr>
      <w:r>
        <w:rPr>
          <w:szCs w:val="24"/>
        </w:rPr>
        <w:t>This document</w:t>
      </w:r>
      <w:r w:rsidRPr="007F09EB">
        <w:rPr>
          <w:szCs w:val="24"/>
        </w:rPr>
        <w:t xml:space="preserve"> specifies the protocol conformance testing for testing a MCVideo Client for compliance to the Mission Critical Video (MCVideo) over LTE protocol requirements defined by 3GPP.</w:t>
      </w:r>
    </w:p>
    <w:p w14:paraId="4E835444" w14:textId="77777777" w:rsidR="00270D0F" w:rsidRPr="007F09EB" w:rsidRDefault="00270D0F" w:rsidP="00270D0F">
      <w:pPr>
        <w:rPr>
          <w:szCs w:val="24"/>
        </w:rPr>
      </w:pPr>
      <w:r w:rsidRPr="007F09EB">
        <w:rPr>
          <w:szCs w:val="24"/>
        </w:rPr>
        <w:t xml:space="preserve">In particular </w:t>
      </w:r>
      <w:r>
        <w:rPr>
          <w:szCs w:val="24"/>
        </w:rPr>
        <w:t>this document</w:t>
      </w:r>
      <w:r w:rsidRPr="007F09EB">
        <w:rPr>
          <w:szCs w:val="24"/>
        </w:rPr>
        <w:t xml:space="preserve"> contains:</w:t>
      </w:r>
    </w:p>
    <w:p w14:paraId="1F44A0FA"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26E05C5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0843D81E"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2DC6AE32"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3A158FF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68404AAC" w14:textId="77777777" w:rsidR="00270D0F" w:rsidRPr="007F09EB" w:rsidRDefault="00270D0F" w:rsidP="00270D0F">
      <w:pPr>
        <w:rPr>
          <w:szCs w:val="24"/>
        </w:rPr>
      </w:pPr>
      <w:r>
        <w:rPr>
          <w:szCs w:val="24"/>
        </w:rPr>
        <w:t>This document</w:t>
      </w:r>
      <w:r w:rsidRPr="007F09EB">
        <w:rPr>
          <w:szCs w:val="24"/>
        </w:rPr>
        <w:t xml:space="preserve"> is valid for MCVideo Clients implemented according to 3GPP releases starting from Release 13 up to the Release indicated on the cover page of </w:t>
      </w:r>
      <w:r>
        <w:rPr>
          <w:szCs w:val="24"/>
        </w:rPr>
        <w:t>this document</w:t>
      </w:r>
      <w:r w:rsidRPr="007F09EB">
        <w:rPr>
          <w:szCs w:val="24"/>
        </w:rPr>
        <w:t>.</w:t>
      </w:r>
    </w:p>
    <w:p w14:paraId="057D89D2" w14:textId="77777777" w:rsidR="00270D0F" w:rsidRPr="007F09EB" w:rsidRDefault="00270D0F" w:rsidP="00270D0F">
      <w:pPr>
        <w:rPr>
          <w:szCs w:val="24"/>
        </w:rPr>
      </w:pPr>
      <w:r w:rsidRPr="007F09EB">
        <w:rPr>
          <w:szCs w:val="24"/>
        </w:rPr>
        <w:t xml:space="preserve">The following information relevant to testing specified in </w:t>
      </w:r>
      <w:r>
        <w:rPr>
          <w:szCs w:val="24"/>
        </w:rPr>
        <w:t>this document</w:t>
      </w:r>
      <w:r w:rsidRPr="007F09EB">
        <w:rPr>
          <w:szCs w:val="24"/>
        </w:rPr>
        <w:t xml:space="preserve"> could be found in accompanying specifications:</w:t>
      </w:r>
    </w:p>
    <w:p w14:paraId="3C1CEEE4"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D05841C"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17A9F380"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DEF3A5B" w14:textId="77777777" w:rsidR="00270D0F" w:rsidRPr="007F09EB" w:rsidRDefault="00270D0F" w:rsidP="00270D0F">
      <w:pPr>
        <w:rPr>
          <w:szCs w:val="24"/>
        </w:rPr>
      </w:pPr>
      <w:r w:rsidRPr="007F09EB">
        <w:rPr>
          <w:szCs w:val="24"/>
        </w:rPr>
        <w:t xml:space="preserve">The test cases are expected to be executed through the 3GPP radio interface. </w:t>
      </w:r>
      <w:r>
        <w:rPr>
          <w:szCs w:val="24"/>
        </w:rPr>
        <w:t>This document</w:t>
      </w:r>
      <w:r w:rsidRPr="007F09EB">
        <w:rPr>
          <w:szCs w:val="24"/>
        </w:rPr>
        <w:t xml:space="preserve">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77777777" w:rsidR="00270D0F" w:rsidRPr="00376E7A" w:rsidRDefault="00270D0F" w:rsidP="00376E7A">
      <w:pPr>
        <w:pStyle w:val="Heading4"/>
        <w:rPr>
          <w:rFonts w:eastAsia="MS Mincho"/>
          <w:lang w:val="en-GB"/>
        </w:rPr>
      </w:pPr>
      <w:r>
        <w:rPr>
          <w:rFonts w:eastAsia="MS Mincho"/>
          <w:lang w:val="en-GB"/>
        </w:rPr>
        <w:t>2.2.27</w:t>
      </w:r>
      <w:r>
        <w:rPr>
          <w:rFonts w:eastAsia="MS Mincho"/>
          <w:lang w:val="en-GB"/>
        </w:rPr>
        <w:tab/>
      </w:r>
      <w:r w:rsidRPr="00376E7A">
        <w:rPr>
          <w:rFonts w:eastAsia="MS Mincho"/>
          <w:lang w:val="en-GB"/>
        </w:rPr>
        <w:t>TS 36.579-7</w:t>
      </w:r>
    </w:p>
    <w:p w14:paraId="1C3241F3" w14:textId="77777777" w:rsidR="00270D0F" w:rsidRPr="00C2578D" w:rsidRDefault="00270D0F" w:rsidP="00C2578D">
      <w:pPr>
        <w:keepNext/>
        <w:keepLines/>
        <w:spacing w:before="160"/>
        <w:rPr>
          <w:rFonts w:eastAsia="MS Mincho"/>
          <w:b/>
          <w:lang w:val="en-GB"/>
        </w:rPr>
      </w:pPr>
      <w:r w:rsidRPr="00C2578D">
        <w:rPr>
          <w:rFonts w:eastAsia="MS Mincho"/>
          <w:b/>
          <w:lang w:val="en-GB"/>
        </w:rPr>
        <w:t>Mission Critical (MC) services over LTE; Part 7: Mission Critical Data (MCData) User Equipment (UE) Protocol conformance specification</w:t>
      </w:r>
    </w:p>
    <w:p w14:paraId="4F18C744" w14:textId="77777777" w:rsidR="00270D0F" w:rsidRPr="00375567" w:rsidRDefault="00270D0F" w:rsidP="00270D0F">
      <w:pPr>
        <w:rPr>
          <w:szCs w:val="24"/>
        </w:rPr>
      </w:pPr>
      <w:r>
        <w:rPr>
          <w:szCs w:val="24"/>
        </w:rPr>
        <w:t>This document</w:t>
      </w:r>
      <w:r w:rsidRPr="00375567">
        <w:rPr>
          <w:szCs w:val="24"/>
        </w:rPr>
        <w:t xml:space="preserve"> specifies the protocol conformance testing for testing a MCData Client for compliance to the Mission Critical Video (MCData) over LTE protocol requirements defined by 3GPP.</w:t>
      </w:r>
    </w:p>
    <w:p w14:paraId="04A15A31" w14:textId="77777777" w:rsidR="00270D0F" w:rsidRPr="00375567" w:rsidRDefault="00270D0F" w:rsidP="00270D0F">
      <w:pPr>
        <w:rPr>
          <w:szCs w:val="24"/>
        </w:rPr>
      </w:pPr>
      <w:r w:rsidRPr="00375567">
        <w:rPr>
          <w:szCs w:val="24"/>
        </w:rPr>
        <w:t>I</w:t>
      </w:r>
      <w:r>
        <w:rPr>
          <w:szCs w:val="24"/>
        </w:rPr>
        <w:t>n</w:t>
      </w:r>
      <w:r w:rsidRPr="00375567">
        <w:rPr>
          <w:szCs w:val="24"/>
        </w:rPr>
        <w:t xml:space="preserve"> particular </w:t>
      </w:r>
      <w:r>
        <w:rPr>
          <w:szCs w:val="24"/>
        </w:rPr>
        <w:t>this document</w:t>
      </w:r>
      <w:r w:rsidRPr="00375567">
        <w:rPr>
          <w:szCs w:val="24"/>
        </w:rPr>
        <w:t xml:space="preserve"> contains:</w:t>
      </w:r>
    </w:p>
    <w:p w14:paraId="3D0DBF26"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536AFB3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4A34EBE3"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6B4A3B0E"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19C86EE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3952DC66" w14:textId="77777777" w:rsidR="00270D0F" w:rsidRPr="00375567" w:rsidRDefault="00270D0F" w:rsidP="00270D0F">
      <w:pPr>
        <w:rPr>
          <w:szCs w:val="24"/>
        </w:rPr>
      </w:pPr>
      <w:r>
        <w:rPr>
          <w:szCs w:val="24"/>
        </w:rPr>
        <w:t>This document</w:t>
      </w:r>
      <w:r w:rsidRPr="00375567">
        <w:rPr>
          <w:szCs w:val="24"/>
        </w:rPr>
        <w:t xml:space="preserve"> is valid for MCData Clients implemented according to 3GPP releases starting from Release 13 up to the Release indicated on the cover page of </w:t>
      </w:r>
      <w:r>
        <w:rPr>
          <w:szCs w:val="24"/>
        </w:rPr>
        <w:t>this document</w:t>
      </w:r>
      <w:r w:rsidRPr="00375567">
        <w:rPr>
          <w:szCs w:val="24"/>
        </w:rPr>
        <w:t>.</w:t>
      </w:r>
    </w:p>
    <w:p w14:paraId="3ADDF80B" w14:textId="77777777" w:rsidR="00270D0F" w:rsidRPr="00375567" w:rsidRDefault="00270D0F" w:rsidP="00270D0F">
      <w:pPr>
        <w:rPr>
          <w:szCs w:val="24"/>
        </w:rPr>
      </w:pPr>
      <w:r w:rsidRPr="00375567">
        <w:rPr>
          <w:szCs w:val="24"/>
        </w:rPr>
        <w:lastRenderedPageBreak/>
        <w:t xml:space="preserve">The following information relevant to testing specified in </w:t>
      </w:r>
      <w:r>
        <w:rPr>
          <w:szCs w:val="24"/>
        </w:rPr>
        <w:t>this document</w:t>
      </w:r>
      <w:r w:rsidRPr="00375567">
        <w:rPr>
          <w:szCs w:val="24"/>
        </w:rPr>
        <w:t xml:space="preserve"> could be found in accompanying specifications:</w:t>
      </w:r>
    </w:p>
    <w:p w14:paraId="7081804E"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3242706"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0CF9E03C"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91C031C" w14:textId="77777777" w:rsidR="00270D0F" w:rsidRPr="00375567" w:rsidRDefault="00270D0F" w:rsidP="00270D0F">
      <w:pPr>
        <w:rPr>
          <w:szCs w:val="24"/>
        </w:rPr>
      </w:pPr>
      <w:r w:rsidRPr="00375567">
        <w:rPr>
          <w:szCs w:val="24"/>
        </w:rPr>
        <w:t xml:space="preserve">The test cases are expected to be executed through the 3GPP radio interface. </w:t>
      </w:r>
      <w:r>
        <w:rPr>
          <w:szCs w:val="24"/>
        </w:rPr>
        <w:t>This document</w:t>
      </w:r>
      <w:r w:rsidRPr="00375567">
        <w:rPr>
          <w:szCs w:val="24"/>
        </w:rPr>
        <w:t xml:space="preserve">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51F07BCA" w:rsidR="00377374" w:rsidRPr="001F6E3B" w:rsidRDefault="00B13E60" w:rsidP="00377374">
      <w:pPr>
        <w:pStyle w:val="Heading4"/>
        <w:rPr>
          <w:rFonts w:eastAsia="MS Mincho"/>
          <w:lang w:val="en-GB"/>
        </w:rPr>
      </w:pPr>
      <w:r>
        <w:rPr>
          <w:rFonts w:eastAsia="MS Mincho"/>
          <w:lang w:val="en-GB"/>
        </w:rPr>
        <w:t>2.2.2</w:t>
      </w:r>
      <w:r w:rsidR="00AE3CC7">
        <w:rPr>
          <w:rFonts w:eastAsia="MS Mincho"/>
          <w:lang w:val="en-GB"/>
        </w:rPr>
        <w:t>8</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5695F909" w:rsidR="00377374" w:rsidRPr="001F6E3B" w:rsidRDefault="00B13E60" w:rsidP="00377374">
      <w:pPr>
        <w:pStyle w:val="Heading4"/>
        <w:spacing w:before="120"/>
        <w:ind w:left="1138" w:hanging="1138"/>
        <w:rPr>
          <w:rFonts w:eastAsia="MS Mincho"/>
          <w:lang w:val="en-GB"/>
        </w:rPr>
      </w:pPr>
      <w:r>
        <w:rPr>
          <w:rFonts w:eastAsia="MS Mincho"/>
          <w:lang w:val="en-GB"/>
        </w:rPr>
        <w:t>2.2.</w:t>
      </w:r>
      <w:r w:rsidR="00AE3CC7">
        <w:rPr>
          <w:rFonts w:eastAsia="MS Mincho"/>
          <w:lang w:val="en-GB"/>
        </w:rPr>
        <w:t>29</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66327B52" w:rsidR="00377374" w:rsidRPr="001F6E3B" w:rsidRDefault="00B13E60" w:rsidP="00377374">
      <w:pPr>
        <w:pStyle w:val="Heading4"/>
        <w:rPr>
          <w:rFonts w:eastAsia="MS Mincho"/>
          <w:lang w:val="en-GB"/>
        </w:rPr>
      </w:pPr>
      <w:r>
        <w:rPr>
          <w:rFonts w:eastAsia="MS Mincho"/>
          <w:lang w:val="en-GB"/>
        </w:rPr>
        <w:lastRenderedPageBreak/>
        <w:t>2.2.</w:t>
      </w:r>
      <w:r w:rsidR="00AE3CC7">
        <w:rPr>
          <w:rFonts w:eastAsia="MS Mincho"/>
          <w:lang w:val="en-GB"/>
        </w:rPr>
        <w:t>30</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500B743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31</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7B0744A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32</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6CAAA0B6" w:rsidR="004B5570" w:rsidRDefault="004B5570" w:rsidP="00376E7A">
      <w:pPr>
        <w:pStyle w:val="Heading4"/>
        <w:rPr>
          <w:rFonts w:eastAsia="MS Mincho"/>
          <w:lang w:val="en-GB"/>
        </w:rPr>
      </w:pPr>
      <w:r>
        <w:rPr>
          <w:rFonts w:eastAsia="MS Mincho"/>
          <w:lang w:val="en-GB"/>
        </w:rPr>
        <w:t>2.2.33</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5GS;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55A3E468" w:rsidR="004B5570" w:rsidRDefault="004B5570" w:rsidP="00376E7A">
      <w:pPr>
        <w:pStyle w:val="Heading4"/>
        <w:rPr>
          <w:rFonts w:eastAsia="MS Mincho"/>
          <w:lang w:val="en-GB"/>
        </w:rPr>
      </w:pPr>
      <w:r>
        <w:rPr>
          <w:rFonts w:eastAsia="MS Mincho"/>
          <w:lang w:val="en-GB"/>
        </w:rPr>
        <w:t>2.2.34</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5GS;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1C53E719" w:rsidR="004B5570" w:rsidRDefault="004B5570" w:rsidP="00376E7A">
      <w:pPr>
        <w:pStyle w:val="Heading4"/>
        <w:rPr>
          <w:rFonts w:eastAsia="MS Mincho"/>
          <w:lang w:val="en-GB"/>
        </w:rPr>
      </w:pPr>
      <w:r>
        <w:rPr>
          <w:rFonts w:eastAsia="MS Mincho"/>
          <w:lang w:val="en-GB"/>
        </w:rPr>
        <w:t>2.2.35</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5GS;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0CB30CFC" w:rsidR="004B5570" w:rsidRDefault="004B5570" w:rsidP="00376E7A">
      <w:pPr>
        <w:pStyle w:val="Heading4"/>
        <w:rPr>
          <w:rFonts w:eastAsia="MS Mincho"/>
          <w:lang w:val="en-GB"/>
        </w:rPr>
      </w:pPr>
      <w:r>
        <w:rPr>
          <w:rFonts w:eastAsia="MS Mincho"/>
          <w:lang w:val="en-GB"/>
        </w:rPr>
        <w:t>2.2.36</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r w:rsidRPr="00E16C94">
        <w:rPr>
          <w:b/>
          <w:bCs/>
        </w:rPr>
        <w:t>NR;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6BF0E4B0" w:rsidR="004B5570" w:rsidRDefault="004B5570" w:rsidP="00376E7A">
      <w:pPr>
        <w:pStyle w:val="Heading4"/>
        <w:rPr>
          <w:rFonts w:eastAsia="MS Mincho"/>
          <w:lang w:val="en-GB"/>
        </w:rPr>
      </w:pPr>
      <w:r>
        <w:rPr>
          <w:rFonts w:eastAsia="MS Mincho"/>
          <w:lang w:val="en-GB"/>
        </w:rPr>
        <w:t>2.2.37</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r w:rsidRPr="00E16C94">
        <w:rPr>
          <w:b/>
          <w:bCs/>
        </w:rPr>
        <w:t>NR;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25A77E4D" w:rsidR="004B5570" w:rsidRDefault="004B5570" w:rsidP="00376E7A">
      <w:pPr>
        <w:pStyle w:val="Heading4"/>
        <w:rPr>
          <w:rFonts w:eastAsia="MS Mincho"/>
          <w:lang w:val="en-GB"/>
        </w:rPr>
      </w:pPr>
      <w:r>
        <w:rPr>
          <w:rFonts w:eastAsia="MS Mincho"/>
          <w:lang w:val="en-GB"/>
        </w:rPr>
        <w:t>2.2.38</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r w:rsidRPr="00E16C94">
        <w:rPr>
          <w:b/>
          <w:bCs/>
        </w:rPr>
        <w:t>NR;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4C977F43" w:rsidR="004B5570" w:rsidRDefault="004B5570" w:rsidP="00376E7A">
      <w:pPr>
        <w:pStyle w:val="Heading4"/>
        <w:rPr>
          <w:rFonts w:eastAsia="MS Mincho"/>
          <w:lang w:val="en-GB"/>
        </w:rPr>
      </w:pPr>
      <w:r>
        <w:rPr>
          <w:rFonts w:eastAsia="MS Mincho"/>
          <w:lang w:val="en-GB"/>
        </w:rPr>
        <w:t>2.2.39</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r w:rsidRPr="00E16C94">
        <w:rPr>
          <w:b/>
          <w:bCs/>
        </w:rPr>
        <w:t>NR;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3664B77E" w:rsidR="004B5570" w:rsidRDefault="004B5570" w:rsidP="00376E7A">
      <w:pPr>
        <w:pStyle w:val="Heading4"/>
        <w:rPr>
          <w:rFonts w:eastAsia="MS Mincho"/>
          <w:lang w:val="en-GB"/>
        </w:rPr>
      </w:pPr>
      <w:r>
        <w:rPr>
          <w:rFonts w:eastAsia="MS Mincho"/>
          <w:lang w:val="en-GB"/>
        </w:rPr>
        <w:t>2.2.40</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r w:rsidRPr="00E16C94">
        <w:rPr>
          <w:b/>
          <w:bCs/>
        </w:rPr>
        <w:t>NR;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6CCB298B" w:rsidR="004B5570" w:rsidRDefault="004B5570" w:rsidP="00376E7A">
      <w:pPr>
        <w:pStyle w:val="Heading4"/>
        <w:rPr>
          <w:rFonts w:eastAsia="MS Mincho"/>
          <w:lang w:val="en-GB"/>
        </w:rPr>
      </w:pPr>
      <w:r>
        <w:rPr>
          <w:rFonts w:eastAsia="MS Mincho"/>
          <w:lang w:val="en-GB"/>
        </w:rPr>
        <w:t>2.2.</w:t>
      </w:r>
      <w:r w:rsidR="00376E7A">
        <w:rPr>
          <w:rFonts w:eastAsia="MS Mincho"/>
          <w:lang w:val="en-GB"/>
        </w:rPr>
        <w:t>41</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5GS;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2E05CDF5" w:rsidR="004B5570" w:rsidRDefault="004B5570" w:rsidP="00376E7A">
      <w:pPr>
        <w:pStyle w:val="Heading4"/>
        <w:rPr>
          <w:rFonts w:eastAsia="MS Mincho"/>
          <w:lang w:val="en-GB"/>
        </w:rPr>
      </w:pPr>
      <w:r>
        <w:rPr>
          <w:rFonts w:eastAsia="MS Mincho"/>
          <w:lang w:val="en-GB"/>
        </w:rPr>
        <w:t>2.2.</w:t>
      </w:r>
      <w:r w:rsidR="00376E7A">
        <w:rPr>
          <w:rFonts w:eastAsia="MS Mincho"/>
          <w:lang w:val="en-GB"/>
        </w:rPr>
        <w:t>42</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5GS;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5CE5B635" w:rsidR="004B5570" w:rsidRDefault="004B5570" w:rsidP="00376E7A">
      <w:pPr>
        <w:pStyle w:val="Heading4"/>
        <w:rPr>
          <w:rFonts w:eastAsia="MS Mincho"/>
          <w:lang w:val="en-GB"/>
        </w:rPr>
      </w:pPr>
      <w:r>
        <w:rPr>
          <w:rFonts w:eastAsia="MS Mincho"/>
          <w:lang w:val="en-GB"/>
        </w:rPr>
        <w:t>2.2.</w:t>
      </w:r>
      <w:r w:rsidR="00376E7A">
        <w:rPr>
          <w:rFonts w:eastAsia="MS Mincho"/>
          <w:lang w:val="en-GB"/>
        </w:rPr>
        <w:t>43</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5GS;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this document</w:t>
      </w:r>
      <w:r w:rsidRPr="00EC4CB9">
        <w:t>:</w:t>
      </w:r>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1E785583" w:rsidR="004B5570" w:rsidRDefault="004B5570" w:rsidP="00376E7A">
      <w:pPr>
        <w:pStyle w:val="Heading4"/>
        <w:rPr>
          <w:rFonts w:eastAsia="MS Mincho"/>
          <w:lang w:val="en-GB"/>
        </w:rPr>
      </w:pPr>
      <w:r>
        <w:rPr>
          <w:rFonts w:eastAsia="MS Mincho"/>
          <w:lang w:val="en-GB"/>
        </w:rPr>
        <w:t>2.2.</w:t>
      </w:r>
      <w:r w:rsidR="00376E7A">
        <w:rPr>
          <w:rFonts w:eastAsia="MS Mincho"/>
          <w:lang w:val="en-GB"/>
        </w:rPr>
        <w:t>44</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r w:rsidRPr="00E16C94">
        <w:rPr>
          <w:b/>
          <w:bCs/>
        </w:rPr>
        <w:t>NR;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0EE3CF87" w:rsidR="004B5570" w:rsidRPr="00376E7A" w:rsidRDefault="004B5570" w:rsidP="00376E7A">
      <w:pPr>
        <w:pStyle w:val="Heading4"/>
        <w:rPr>
          <w:rFonts w:eastAsia="MS Mincho"/>
          <w:lang w:val="en-GB"/>
        </w:rPr>
      </w:pPr>
      <w:r w:rsidRPr="00376E7A">
        <w:rPr>
          <w:rFonts w:eastAsia="MS Mincho"/>
          <w:lang w:val="en-GB"/>
        </w:rPr>
        <w:t>2.2.</w:t>
      </w:r>
      <w:r w:rsidR="00376E7A" w:rsidRPr="00376E7A">
        <w:rPr>
          <w:rFonts w:eastAsia="MS Mincho"/>
          <w:lang w:val="en-GB"/>
        </w:rPr>
        <w:t>45</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rmation can be found in this part:</w:t>
      </w:r>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rmation relevant to testing can be found in accompanying specifications:</w:t>
      </w:r>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05DF75BC" w:rsidR="004B5570" w:rsidRDefault="004B5570" w:rsidP="00376E7A">
      <w:pPr>
        <w:pStyle w:val="Heading4"/>
        <w:rPr>
          <w:rFonts w:eastAsia="MS Mincho"/>
          <w:lang w:val="en-GB"/>
        </w:rPr>
      </w:pPr>
      <w:r>
        <w:rPr>
          <w:rFonts w:eastAsia="MS Mincho"/>
          <w:lang w:val="en-GB"/>
        </w:rPr>
        <w:t>2.2.</w:t>
      </w:r>
      <w:r w:rsidR="00376E7A">
        <w:rPr>
          <w:rFonts w:eastAsia="MS Mincho"/>
          <w:lang w:val="en-GB"/>
        </w:rPr>
        <w:t>46</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501D297C" w:rsidR="004B5570" w:rsidRDefault="004B5570" w:rsidP="00376E7A">
      <w:pPr>
        <w:pStyle w:val="Heading4"/>
        <w:rPr>
          <w:rFonts w:eastAsia="MS Mincho"/>
          <w:lang w:val="en-GB"/>
        </w:rPr>
      </w:pPr>
      <w:r>
        <w:rPr>
          <w:rFonts w:eastAsia="MS Mincho"/>
          <w:lang w:val="en-GB"/>
        </w:rPr>
        <w:lastRenderedPageBreak/>
        <w:t>2.2.</w:t>
      </w:r>
      <w:r w:rsidR="00376E7A">
        <w:rPr>
          <w:rFonts w:eastAsia="MS Mincho"/>
          <w:lang w:val="en-GB"/>
        </w:rPr>
        <w:t>47</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this document</w:t>
      </w:r>
      <w:r w:rsidRPr="00923CA2">
        <w:rPr>
          <w:szCs w:val="24"/>
        </w:rPr>
        <w:t>:</w:t>
      </w:r>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48086789" w:rsidR="004B5570" w:rsidRPr="00411707" w:rsidRDefault="004B5570" w:rsidP="00376E7A">
      <w:pPr>
        <w:pStyle w:val="Heading4"/>
        <w:rPr>
          <w:rFonts w:eastAsia="MS Mincho"/>
          <w:lang w:val="en-GB"/>
        </w:rPr>
      </w:pPr>
      <w:r>
        <w:rPr>
          <w:rFonts w:eastAsia="MS Mincho"/>
          <w:lang w:val="en-GB"/>
        </w:rPr>
        <w:t>2.2.</w:t>
      </w:r>
      <w:r w:rsidR="00376E7A">
        <w:rPr>
          <w:rFonts w:eastAsia="MS Mincho"/>
          <w:lang w:val="en-GB"/>
        </w:rPr>
        <w:t>48</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part test specification. The following information can be found in this part:</w:t>
      </w:r>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The following information relevant to testing can be found in accompanying specifications:</w:t>
      </w:r>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F0380" w14:textId="77777777" w:rsidR="009257C7" w:rsidRDefault="009257C7">
      <w:r>
        <w:separator/>
      </w:r>
    </w:p>
  </w:endnote>
  <w:endnote w:type="continuationSeparator" w:id="0">
    <w:p w14:paraId="6D419ECB" w14:textId="77777777" w:rsidR="009257C7" w:rsidRDefault="0092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3A2C8" w14:textId="77777777" w:rsidR="009257C7" w:rsidRDefault="009257C7">
      <w:r>
        <w:t>____________________</w:t>
      </w:r>
    </w:p>
  </w:footnote>
  <w:footnote w:type="continuationSeparator" w:id="0">
    <w:p w14:paraId="5BF274E7" w14:textId="77777777" w:rsidR="009257C7" w:rsidRDefault="009257C7">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0807"/>
    <w:rsid w:val="00182528"/>
    <w:rsid w:val="0018500B"/>
    <w:rsid w:val="00186A3C"/>
    <w:rsid w:val="00196A19"/>
    <w:rsid w:val="001A1C79"/>
    <w:rsid w:val="001C794E"/>
    <w:rsid w:val="001D302B"/>
    <w:rsid w:val="001D4D5F"/>
    <w:rsid w:val="001E473B"/>
    <w:rsid w:val="001E7126"/>
    <w:rsid w:val="001E7744"/>
    <w:rsid w:val="001F10DF"/>
    <w:rsid w:val="001F646D"/>
    <w:rsid w:val="001F6E3B"/>
    <w:rsid w:val="002013CB"/>
    <w:rsid w:val="00202DC1"/>
    <w:rsid w:val="002116EE"/>
    <w:rsid w:val="00222C5A"/>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2738E"/>
    <w:rsid w:val="00330567"/>
    <w:rsid w:val="00361DA5"/>
    <w:rsid w:val="0036449C"/>
    <w:rsid w:val="00376E7A"/>
    <w:rsid w:val="00377374"/>
    <w:rsid w:val="00382E82"/>
    <w:rsid w:val="00386A9D"/>
    <w:rsid w:val="00391081"/>
    <w:rsid w:val="003B2789"/>
    <w:rsid w:val="003C13CE"/>
    <w:rsid w:val="003C2137"/>
    <w:rsid w:val="003E2518"/>
    <w:rsid w:val="003E2884"/>
    <w:rsid w:val="003E7CEF"/>
    <w:rsid w:val="00411707"/>
    <w:rsid w:val="0042580D"/>
    <w:rsid w:val="00450C65"/>
    <w:rsid w:val="00451A11"/>
    <w:rsid w:val="004901FD"/>
    <w:rsid w:val="004B196F"/>
    <w:rsid w:val="004B1EF7"/>
    <w:rsid w:val="004B3FAD"/>
    <w:rsid w:val="004B5570"/>
    <w:rsid w:val="004B69A2"/>
    <w:rsid w:val="004C4208"/>
    <w:rsid w:val="004C5749"/>
    <w:rsid w:val="004F270A"/>
    <w:rsid w:val="00501DCA"/>
    <w:rsid w:val="00512092"/>
    <w:rsid w:val="00513A47"/>
    <w:rsid w:val="005408DF"/>
    <w:rsid w:val="00540A2F"/>
    <w:rsid w:val="00550C54"/>
    <w:rsid w:val="00573344"/>
    <w:rsid w:val="0057689B"/>
    <w:rsid w:val="00583F42"/>
    <w:rsid w:val="00583F9B"/>
    <w:rsid w:val="0058677E"/>
    <w:rsid w:val="0058761F"/>
    <w:rsid w:val="005B0D29"/>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5C4"/>
    <w:rsid w:val="00675E18"/>
    <w:rsid w:val="00682C96"/>
    <w:rsid w:val="00691F06"/>
    <w:rsid w:val="0069210A"/>
    <w:rsid w:val="00694854"/>
    <w:rsid w:val="006A37C0"/>
    <w:rsid w:val="006A6407"/>
    <w:rsid w:val="006B75F2"/>
    <w:rsid w:val="006C381D"/>
    <w:rsid w:val="006C6B79"/>
    <w:rsid w:val="006C6BBA"/>
    <w:rsid w:val="006F2C30"/>
    <w:rsid w:val="00723A50"/>
    <w:rsid w:val="0073058D"/>
    <w:rsid w:val="00732FA3"/>
    <w:rsid w:val="00737061"/>
    <w:rsid w:val="00752FF1"/>
    <w:rsid w:val="00774112"/>
    <w:rsid w:val="007D0504"/>
    <w:rsid w:val="00806AAA"/>
    <w:rsid w:val="00810232"/>
    <w:rsid w:val="008109E5"/>
    <w:rsid w:val="00814E0A"/>
    <w:rsid w:val="008214DA"/>
    <w:rsid w:val="00822581"/>
    <w:rsid w:val="008309DD"/>
    <w:rsid w:val="0083227A"/>
    <w:rsid w:val="00834BC2"/>
    <w:rsid w:val="008463FE"/>
    <w:rsid w:val="0086685B"/>
    <w:rsid w:val="00866900"/>
    <w:rsid w:val="00876A8A"/>
    <w:rsid w:val="00876F34"/>
    <w:rsid w:val="00881BA1"/>
    <w:rsid w:val="008B179A"/>
    <w:rsid w:val="008C2302"/>
    <w:rsid w:val="008C26B8"/>
    <w:rsid w:val="008C3DA0"/>
    <w:rsid w:val="008E10E8"/>
    <w:rsid w:val="008F208F"/>
    <w:rsid w:val="00911DDA"/>
    <w:rsid w:val="00915BF5"/>
    <w:rsid w:val="009219D7"/>
    <w:rsid w:val="00924343"/>
    <w:rsid w:val="009257C7"/>
    <w:rsid w:val="00955D24"/>
    <w:rsid w:val="009623FD"/>
    <w:rsid w:val="00982084"/>
    <w:rsid w:val="00993471"/>
    <w:rsid w:val="00994FD1"/>
    <w:rsid w:val="00995963"/>
    <w:rsid w:val="009A0965"/>
    <w:rsid w:val="009A0C91"/>
    <w:rsid w:val="009A39F1"/>
    <w:rsid w:val="009A6F23"/>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D5C"/>
    <w:rsid w:val="00E6257C"/>
    <w:rsid w:val="00E63C59"/>
    <w:rsid w:val="00E70A7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 w:type="paragraph" w:customStyle="1" w:styleId="TABBOXt">
    <w:name w:val="TAB.BOX (t)"/>
    <w:rsid w:val="001E774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4.xml><?xml version="1.0" encoding="utf-8"?>
<ds:datastoreItem xmlns:ds="http://schemas.openxmlformats.org/officeDocument/2006/customXml" ds:itemID="{6E12ED18-81B0-4F17-9A5C-5F942A65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0</TotalTime>
  <Pages>47</Pages>
  <Words>14601</Words>
  <Characters>83231</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97637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3</cp:revision>
  <cp:lastPrinted>2019-11-05T08:39:00Z</cp:lastPrinted>
  <dcterms:created xsi:type="dcterms:W3CDTF">2020-03-18T12:32:00Z</dcterms:created>
  <dcterms:modified xsi:type="dcterms:W3CDTF">2020-03-18T12:32:00Z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